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F" w:rsidRDefault="00FE08FF" w:rsidP="00FE0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рабочей програм</w:t>
      </w: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«Занимательная грамматика»</w:t>
      </w: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27138" w:rsidRDefault="00127138" w:rsidP="00127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8FF" w:rsidRPr="00FE08FF" w:rsidRDefault="00FE08FF" w:rsidP="00127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Направление: </w:t>
      </w:r>
      <w:proofErr w:type="spellStart"/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FE08FF" w:rsidRPr="00FE08FF" w:rsidRDefault="00FE08FF" w:rsidP="00FE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основе: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ФГОС начального общего образования,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авторской программы дополнительного образования «Занимательный русский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язык», автор Л. В. </w:t>
      </w:r>
      <w:proofErr w:type="spellStart"/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</w:t>
      </w:r>
      <w:proofErr w:type="spellEnd"/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целью российской системы образования является личностное, познавательное, общекультурное развитие обучающихся. Личность ученика становится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внимания педагогики. 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разработан Федеральный государственный образовательный стандарт второго поколения, предусматривающий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плане образовательных учреждений раздел «Внеурочная деятельность» по различным направлениям развития личности.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и документальной основной Программы обще интеллектуального развития и воспитания учащихся на ступени начального общего образования являются Закон Российской Федерации «Об образовании», государственные образовательные стандарты общего образования, Концепция обще интеллектуального развития и воспитания личности гражданина России.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программы является изучение русского языка 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курса «В мире неизведанных слов». В отборе материала к занятиям учитель должен ориентироваться на связи с программным материалом по русскому языку.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развитие творческой личности и создание условий для её самореализации. Отличительной особенностью данной программы является изучение русского языка через занимательные формы и приемы.</w:t>
      </w:r>
    </w:p>
    <w:p w:rsidR="00FE08FF" w:rsidRPr="00FE08FF" w:rsidRDefault="00FE08FF" w:rsidP="00FE0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«Миру неизведанных слов» должно пробуждать у обучающихся стремление расширять свои знания по русскому языку, совершенствовать свою речь.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всегда возможно ответить на вопросы детей, показать богатство русского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раскрыть многие его «тайны». В этом случае можно использовать курс «В мире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неизведанных слов», являющийся дополнительным материалом к урокам русского языка.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русского языка создает условия для успешного усвоения всех учебных предметов.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хорошего владения, словом невозможна никакая познавательная деятельность.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особое внимание на занятиях следует обращать на задания, направленные на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и письменной речи учащихся, на воспитание у них чувства языка.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возможности русского языка как учебного предмета будут реализованы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мере, если усилить работу по воспитанию у младших школьников этических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речевого поведения.</w:t>
      </w:r>
    </w:p>
    <w:p w:rsidR="00FE08FF" w:rsidRPr="00127138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используются разнообразные виды работ: игровые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элементы, игры, дидактический и раздаточный материал, пословицы и поговорки,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скороговорки, физкультминутки, рифмовки, считалки, ребусы, кроссворды, головоломки,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сказки.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творческого развития младших школьников позволяет благоприятно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формирование личности растущего человека через систему занятий,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 динамику изменений в развитии личности, получить основания для прогноза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хода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развития ребенка.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способы работы с детьми соответствуют возрастным и индивидуально-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особенностям младших школьников.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предусматривают внедрение современных педагогических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и содействуют эффективному развитию интеллекта, творческого потенциала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индивидуальных особенностей учащихся. </w:t>
      </w:r>
    </w:p>
    <w:p w:rsidR="00FE08FF" w:rsidRPr="00127138" w:rsidRDefault="00FE08FF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курса.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курса: расширить, углубить и закрепить у младших школьников знания по</w:t>
      </w:r>
      <w:r w:rsidR="00127138"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показать учащимся, что грамматика не свод скучных и трудных правил</w:t>
      </w:r>
      <w:r w:rsidR="00127138"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запоминания, а увлекательное путешествие по русскому языку на разных ступенях</w:t>
      </w:r>
      <w:r w:rsidR="00127138"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курса: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русскому языку как к учебному предмету;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знаний, умений, навыков по грамматике русского языка;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потребности у учащихся к самостоятельной работе над познанием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языка;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изучению русского языка;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творчества и обогащение словарного запаса;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общего языкового развития учащихся;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знаний и представлений о литературном языке.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Воспитывающие: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обращения с книгой;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учащихся разносторонних интересов, культуры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FE08FF" w:rsidRPr="00FE08FF" w:rsidRDefault="00FE08FF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 и сообразительность;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самостоятельной исследовательской работе;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пользоваться разнообразными словарями;</w:t>
      </w:r>
    </w:p>
    <w:p w:rsidR="00FE08FF" w:rsidRPr="00FE08FF" w:rsidRDefault="00127138" w:rsidP="001271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E08FF" w:rsidRPr="00FE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организации личной и коллективной деятельности в работе с книгой.</w:t>
      </w:r>
    </w:p>
    <w:p w:rsidR="00FE08FF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hAnsi="Times New Roman" w:cs="Times New Roman"/>
          <w:sz w:val="28"/>
          <w:szCs w:val="28"/>
        </w:rPr>
        <w:t>Место курса «занимательная грамма</w:t>
      </w:r>
      <w:r w:rsidRPr="00127138">
        <w:rPr>
          <w:rFonts w:ascii="Times New Roman" w:hAnsi="Times New Roman" w:cs="Times New Roman"/>
          <w:sz w:val="28"/>
          <w:szCs w:val="28"/>
        </w:rPr>
        <w:t>тика» в учебном плане: 2- 3</w:t>
      </w:r>
      <w:r w:rsidRPr="00127138">
        <w:rPr>
          <w:rFonts w:ascii="Times New Roman" w:hAnsi="Times New Roman" w:cs="Times New Roman"/>
          <w:sz w:val="28"/>
          <w:szCs w:val="28"/>
        </w:rPr>
        <w:t>классы- 34 часа в год (1 час в неделю);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138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анализ и просмотр текстов;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самостоятельная работа (индивидуальная и групповая) по работе с разнообразными словарями; конкурсы, викторины.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hAnsi="Times New Roman" w:cs="Times New Roman"/>
          <w:sz w:val="28"/>
          <w:szCs w:val="28"/>
        </w:rPr>
        <w:t>Интерес обучающихся поддерживается внесением творческого элемента в занятия: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самостоятельное составление кроссвордов, шарад, ребусов.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игровая;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теоретическая;</w:t>
      </w:r>
    </w:p>
    <w:p w:rsidR="00127138" w:rsidRPr="00127138" w:rsidRDefault="00127138" w:rsidP="001271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27138">
        <w:rPr>
          <w:rFonts w:ascii="Times New Roman" w:hAnsi="Times New Roman" w:cs="Times New Roman"/>
          <w:sz w:val="28"/>
          <w:szCs w:val="28"/>
        </w:rPr>
        <w:t>практическая.</w:t>
      </w:r>
    </w:p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Pr="00FE08FF" w:rsidRDefault="00FE08FF" w:rsidP="00FE08FF"/>
    <w:p w:rsidR="00FE08FF" w:rsidRDefault="00FE08FF" w:rsidP="00FE08FF"/>
    <w:p w:rsidR="00445F0E" w:rsidRDefault="00DB78E5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Default="00FE08FF" w:rsidP="00FE08FF"/>
    <w:p w:rsidR="00FE08FF" w:rsidRPr="00FE08FF" w:rsidRDefault="00FE08FF" w:rsidP="00FE08FF"/>
    <w:sectPr w:rsidR="00FE08FF" w:rsidRPr="00FE08FF" w:rsidSect="00FE0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E5" w:rsidRDefault="00DB78E5" w:rsidP="00FE08FF">
      <w:pPr>
        <w:spacing w:after="0" w:line="240" w:lineRule="auto"/>
      </w:pPr>
      <w:r>
        <w:separator/>
      </w:r>
    </w:p>
  </w:endnote>
  <w:endnote w:type="continuationSeparator" w:id="0">
    <w:p w:rsidR="00DB78E5" w:rsidRDefault="00DB78E5" w:rsidP="00F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E5" w:rsidRDefault="00DB78E5" w:rsidP="00FE08FF">
      <w:pPr>
        <w:spacing w:after="0" w:line="240" w:lineRule="auto"/>
      </w:pPr>
      <w:r>
        <w:separator/>
      </w:r>
    </w:p>
  </w:footnote>
  <w:footnote w:type="continuationSeparator" w:id="0">
    <w:p w:rsidR="00DB78E5" w:rsidRDefault="00DB78E5" w:rsidP="00FE0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FF"/>
    <w:rsid w:val="00127138"/>
    <w:rsid w:val="00376AE6"/>
    <w:rsid w:val="004F5B53"/>
    <w:rsid w:val="00DB78E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25E4"/>
  <w15:chartTrackingRefBased/>
  <w15:docId w15:val="{653B0AF7-0730-40F8-A663-F5478F2C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8FF"/>
  </w:style>
  <w:style w:type="paragraph" w:styleId="a5">
    <w:name w:val="footer"/>
    <w:basedOn w:val="a"/>
    <w:link w:val="a6"/>
    <w:uiPriority w:val="99"/>
    <w:unhideWhenUsed/>
    <w:rsid w:val="00FE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1</cp:revision>
  <dcterms:created xsi:type="dcterms:W3CDTF">2021-11-17T12:54:00Z</dcterms:created>
  <dcterms:modified xsi:type="dcterms:W3CDTF">2021-11-17T13:21:00Z</dcterms:modified>
</cp:coreProperties>
</file>