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9E" w:rsidRDefault="0057009E">
      <w:pPr>
        <w:spacing w:after="0"/>
        <w:ind w:left="120"/>
        <w:jc w:val="center"/>
      </w:pPr>
      <w:bookmarkStart w:id="0" w:name="block-16615517"/>
    </w:p>
    <w:p w:rsidR="00AA6BA7" w:rsidRPr="00AA6BA7" w:rsidRDefault="00AA6BA7" w:rsidP="00AA6BA7">
      <w:pPr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</w:p>
    <w:p w:rsidR="00AA6BA7" w:rsidRPr="00AA6BA7" w:rsidRDefault="00AA6BA7" w:rsidP="00AA6BA7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A6BA7">
        <w:rPr>
          <w:rFonts w:ascii="Times New Roman" w:hAnsi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AA6BA7" w:rsidRPr="00AA6BA7" w:rsidRDefault="00AA6BA7" w:rsidP="00AA6BA7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A6BA7">
        <w:rPr>
          <w:rFonts w:ascii="Times New Roman" w:hAnsi="Times New Roman"/>
          <w:b/>
          <w:color w:val="auto"/>
          <w:sz w:val="24"/>
          <w:szCs w:val="24"/>
        </w:rPr>
        <w:t>«</w:t>
      </w:r>
      <w:proofErr w:type="spellStart"/>
      <w:r w:rsidRPr="00AA6BA7">
        <w:rPr>
          <w:rFonts w:ascii="Times New Roman" w:hAnsi="Times New Roman"/>
          <w:b/>
          <w:color w:val="auto"/>
          <w:sz w:val="24"/>
          <w:szCs w:val="24"/>
        </w:rPr>
        <w:t>Ачирская</w:t>
      </w:r>
      <w:proofErr w:type="spellEnd"/>
      <w:r w:rsidRPr="00AA6BA7">
        <w:rPr>
          <w:rFonts w:ascii="Times New Roman" w:hAnsi="Times New Roman"/>
          <w:b/>
          <w:color w:val="auto"/>
          <w:sz w:val="24"/>
          <w:szCs w:val="24"/>
        </w:rPr>
        <w:t xml:space="preserve"> средняя общеобразовательная школа»</w:t>
      </w:r>
    </w:p>
    <w:p w:rsidR="00AA6BA7" w:rsidRPr="00AA6BA7" w:rsidRDefault="00AA6BA7" w:rsidP="00AA6BA7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AA6BA7">
        <w:rPr>
          <w:rFonts w:ascii="Times New Roman" w:hAnsi="Times New Roman"/>
          <w:color w:val="auto"/>
          <w:sz w:val="20"/>
        </w:rPr>
        <w:t xml:space="preserve">                                                                                                 </w:t>
      </w:r>
    </w:p>
    <w:tbl>
      <w:tblPr>
        <w:tblStyle w:val="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A6BA7" w:rsidRPr="00AA6BA7" w:rsidTr="0024216F">
        <w:tc>
          <w:tcPr>
            <w:tcW w:w="4928" w:type="dxa"/>
            <w:hideMark/>
          </w:tcPr>
          <w:p w:rsidR="00AA6BA7" w:rsidRPr="00AA6BA7" w:rsidRDefault="00AA6BA7" w:rsidP="00AA6BA7">
            <w:pPr>
              <w:rPr>
                <w:sz w:val="24"/>
                <w:szCs w:val="24"/>
              </w:rPr>
            </w:pPr>
            <w:r w:rsidRPr="00AA6BA7">
              <w:rPr>
                <w:rFonts w:ascii="Calibri" w:eastAsia="Calibri" w:hAnsi="Calibri"/>
                <w:sz w:val="24"/>
                <w:szCs w:val="24"/>
              </w:rPr>
              <w:t>Рассмотрено на методическом совете</w:t>
            </w:r>
          </w:p>
          <w:p w:rsidR="00AA6BA7" w:rsidRPr="00AA6BA7" w:rsidRDefault="00AA6BA7" w:rsidP="00AA6BA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Руководитель МО ______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Азанова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Н.М.</w:t>
            </w:r>
          </w:p>
          <w:p w:rsidR="00AA6BA7" w:rsidRPr="00AA6BA7" w:rsidRDefault="00AA6BA7" w:rsidP="00AA6BA7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Протокол № 1 </w:t>
            </w:r>
            <w:proofErr w:type="gramStart"/>
            <w:r>
              <w:rPr>
                <w:rFonts w:ascii="Calibri" w:eastAsia="Calibri" w:hAnsi="Calibri"/>
                <w:bCs/>
                <w:sz w:val="24"/>
                <w:szCs w:val="24"/>
              </w:rPr>
              <w:t>от  «</w:t>
            </w:r>
            <w:proofErr w:type="gramEnd"/>
            <w:r>
              <w:rPr>
                <w:rFonts w:ascii="Calibri" w:eastAsia="Calibri" w:hAnsi="Calibri"/>
                <w:bCs/>
                <w:sz w:val="24"/>
                <w:szCs w:val="24"/>
              </w:rPr>
              <w:t>29» 08.2024</w:t>
            </w: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>г</w:t>
            </w:r>
          </w:p>
        </w:tc>
        <w:tc>
          <w:tcPr>
            <w:tcW w:w="4929" w:type="dxa"/>
            <w:hideMark/>
          </w:tcPr>
          <w:p w:rsidR="00AA6BA7" w:rsidRPr="00AA6BA7" w:rsidRDefault="00AA6BA7" w:rsidP="00AA6BA7">
            <w:pPr>
              <w:ind w:right="480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   </w:t>
            </w: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 xml:space="preserve"> Согласовано</w:t>
            </w:r>
          </w:p>
          <w:p w:rsidR="00AA6BA7" w:rsidRPr="00AA6BA7" w:rsidRDefault="00AA6BA7" w:rsidP="00AA6BA7">
            <w:pPr>
              <w:jc w:val="right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>Заместитель директора по УВР</w:t>
            </w:r>
          </w:p>
          <w:p w:rsidR="00AA6BA7" w:rsidRPr="00AA6BA7" w:rsidRDefault="00AA6BA7" w:rsidP="00AA6BA7">
            <w:pPr>
              <w:ind w:right="480"/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 xml:space="preserve">                      _________</w:t>
            </w:r>
            <w:proofErr w:type="spellStart"/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>Барсукова</w:t>
            </w:r>
            <w:proofErr w:type="spellEnd"/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 xml:space="preserve"> З.Т.  </w:t>
            </w:r>
          </w:p>
          <w:p w:rsidR="00AA6BA7" w:rsidRPr="00AA6BA7" w:rsidRDefault="00AA6BA7" w:rsidP="00AA6BA7">
            <w:pPr>
              <w:ind w:right="480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                        «29»  08. 2024</w:t>
            </w: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 xml:space="preserve">г.                                                               </w:t>
            </w:r>
          </w:p>
          <w:p w:rsidR="00AA6BA7" w:rsidRPr="00AA6BA7" w:rsidRDefault="00AA6BA7" w:rsidP="00AA6BA7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929" w:type="dxa"/>
            <w:hideMark/>
          </w:tcPr>
          <w:p w:rsidR="00AA6BA7" w:rsidRPr="00AA6BA7" w:rsidRDefault="00AA6BA7" w:rsidP="00AA6BA7">
            <w:pPr>
              <w:jc w:val="right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>Утверждаю</w:t>
            </w:r>
          </w:p>
          <w:p w:rsidR="00AA6BA7" w:rsidRPr="00AA6BA7" w:rsidRDefault="00AA6BA7" w:rsidP="00AA6BA7">
            <w:pPr>
              <w:jc w:val="right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Директор</w:t>
            </w: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 xml:space="preserve"> школы</w:t>
            </w:r>
          </w:p>
          <w:p w:rsidR="00AA6BA7" w:rsidRPr="00AA6BA7" w:rsidRDefault="00AA6BA7" w:rsidP="00AA6BA7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________Барсуков Р.Н</w:t>
            </w:r>
            <w:r w:rsidRPr="00AA6BA7">
              <w:rPr>
                <w:rFonts w:ascii="Calibri" w:eastAsia="Calibri" w:hAnsi="Calibri"/>
                <w:bCs/>
                <w:sz w:val="24"/>
                <w:szCs w:val="24"/>
              </w:rPr>
              <w:t>.</w:t>
            </w:r>
          </w:p>
          <w:p w:rsidR="00AA6BA7" w:rsidRPr="00AA6BA7" w:rsidRDefault="00AA6BA7" w:rsidP="00AA6BA7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>приказ от «02» 09.2024г. №163</w:t>
            </w:r>
          </w:p>
        </w:tc>
      </w:tr>
    </w:tbl>
    <w:p w:rsidR="00AA6BA7" w:rsidRPr="00AA6BA7" w:rsidRDefault="00AA6BA7" w:rsidP="00AA6BA7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AA6BA7" w:rsidRPr="00AA6BA7" w:rsidRDefault="00AA6BA7" w:rsidP="00AA6BA7">
      <w:pPr>
        <w:spacing w:after="0"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AA6BA7" w:rsidRPr="00AA6BA7" w:rsidRDefault="00AA6BA7" w:rsidP="00AA6BA7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A6BA7">
        <w:rPr>
          <w:rFonts w:ascii="Times New Roman" w:hAnsi="Times New Roman"/>
          <w:b/>
          <w:color w:val="auto"/>
          <w:sz w:val="24"/>
          <w:szCs w:val="24"/>
        </w:rPr>
        <w:t>РАБОЧАЯ ПРОГРАММА</w:t>
      </w:r>
    </w:p>
    <w:p w:rsidR="00AA6BA7" w:rsidRPr="00AA6BA7" w:rsidRDefault="00AA6BA7" w:rsidP="00AA6BA7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по учебному предмету «Литературное чтение</w:t>
      </w:r>
      <w:r w:rsidRPr="00AA6BA7">
        <w:rPr>
          <w:rFonts w:ascii="Times New Roman" w:hAnsi="Times New Roman"/>
          <w:b/>
          <w:color w:val="auto"/>
          <w:sz w:val="24"/>
          <w:szCs w:val="24"/>
        </w:rPr>
        <w:t>»</w:t>
      </w:r>
    </w:p>
    <w:p w:rsidR="00AA6BA7" w:rsidRPr="00AA6BA7" w:rsidRDefault="00AA6BA7" w:rsidP="00AA6BA7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для 2</w:t>
      </w:r>
      <w:r w:rsidRPr="00AA6BA7">
        <w:rPr>
          <w:rFonts w:ascii="Times New Roman" w:hAnsi="Times New Roman"/>
          <w:b/>
          <w:color w:val="auto"/>
          <w:sz w:val="24"/>
          <w:szCs w:val="24"/>
        </w:rPr>
        <w:t xml:space="preserve"> класса</w:t>
      </w:r>
    </w:p>
    <w:p w:rsidR="00AA6BA7" w:rsidRPr="00AA6BA7" w:rsidRDefault="00AA6BA7" w:rsidP="00AA6BA7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0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на 2024-2025</w:t>
      </w:r>
      <w:r w:rsidRPr="00AA6BA7">
        <w:rPr>
          <w:rFonts w:ascii="Times New Roman" w:hAnsi="Times New Roman"/>
          <w:b/>
          <w:color w:val="auto"/>
          <w:sz w:val="24"/>
          <w:szCs w:val="24"/>
        </w:rPr>
        <w:t xml:space="preserve"> учебный год</w:t>
      </w:r>
    </w:p>
    <w:p w:rsidR="00AA6BA7" w:rsidRPr="00AA6BA7" w:rsidRDefault="00AA6BA7" w:rsidP="00AA6BA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A6BA7" w:rsidRPr="00AA6BA7" w:rsidRDefault="00AA6BA7" w:rsidP="00AA6BA7">
      <w:pPr>
        <w:spacing w:after="0" w:line="360" w:lineRule="auto"/>
        <w:jc w:val="right"/>
        <w:rPr>
          <w:rFonts w:ascii="Times New Roman" w:hAnsi="Times New Roman"/>
          <w:b/>
          <w:bCs/>
          <w:color w:val="auto"/>
          <w:sz w:val="20"/>
        </w:rPr>
      </w:pPr>
    </w:p>
    <w:p w:rsidR="00AA6BA7" w:rsidRPr="00AA6BA7" w:rsidRDefault="00AA6BA7" w:rsidP="00AA6BA7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0"/>
        </w:rPr>
      </w:pPr>
    </w:p>
    <w:p w:rsidR="00AA6BA7" w:rsidRPr="00AA6BA7" w:rsidRDefault="00AA6BA7" w:rsidP="00AA6BA7">
      <w:pPr>
        <w:spacing w:after="0" w:line="240" w:lineRule="auto"/>
        <w:jc w:val="right"/>
        <w:rPr>
          <w:rFonts w:ascii="Times New Roman" w:hAnsi="Times New Roman"/>
          <w:color w:val="auto"/>
          <w:sz w:val="20"/>
        </w:rPr>
      </w:pPr>
      <w:r w:rsidRPr="00AA6BA7">
        <w:rPr>
          <w:rFonts w:ascii="Times New Roman" w:hAnsi="Times New Roman"/>
          <w:b/>
          <w:bCs/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BA7" w:rsidRPr="00AA6BA7" w:rsidRDefault="00AA6BA7" w:rsidP="00AA6BA7">
      <w:pPr>
        <w:spacing w:after="0" w:line="360" w:lineRule="auto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A6BA7">
        <w:rPr>
          <w:rFonts w:ascii="Times New Roman" w:hAnsi="Times New Roman"/>
          <w:color w:val="auto"/>
          <w:sz w:val="20"/>
        </w:rPr>
        <w:t xml:space="preserve">                                                                                                         </w:t>
      </w:r>
      <w:r w:rsidRPr="00AA6BA7">
        <w:rPr>
          <w:rFonts w:ascii="Times New Roman" w:hAnsi="Times New Roman"/>
          <w:b/>
          <w:bCs/>
          <w:color w:val="auto"/>
          <w:sz w:val="24"/>
          <w:szCs w:val="24"/>
        </w:rPr>
        <w:t>Составитель программы:</w:t>
      </w:r>
    </w:p>
    <w:p w:rsidR="00AA6BA7" w:rsidRPr="00AA6BA7" w:rsidRDefault="00AA6BA7" w:rsidP="00AA6BA7">
      <w:pPr>
        <w:spacing w:after="0" w:line="360" w:lineRule="auto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Барсукова</w:t>
      </w:r>
      <w:proofErr w:type="spell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Р.Р.</w:t>
      </w:r>
    </w:p>
    <w:p w:rsidR="00AA6BA7" w:rsidRPr="00AA6BA7" w:rsidRDefault="00AA6BA7" w:rsidP="00AA6BA7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A6BA7" w:rsidRPr="00AA6BA7" w:rsidRDefault="00AA6BA7" w:rsidP="00AA6BA7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A6BA7">
        <w:rPr>
          <w:rFonts w:ascii="Times New Roman" w:hAnsi="Times New Roman"/>
          <w:b/>
          <w:bCs/>
          <w:color w:val="auto"/>
          <w:sz w:val="24"/>
          <w:szCs w:val="24"/>
        </w:rPr>
        <w:t xml:space="preserve">д. </w:t>
      </w:r>
      <w:proofErr w:type="spellStart"/>
      <w:r w:rsidRPr="00AA6BA7">
        <w:rPr>
          <w:rFonts w:ascii="Times New Roman" w:hAnsi="Times New Roman"/>
          <w:b/>
          <w:bCs/>
          <w:color w:val="auto"/>
          <w:sz w:val="24"/>
          <w:szCs w:val="24"/>
        </w:rPr>
        <w:t>Ачиры</w:t>
      </w:r>
      <w:proofErr w:type="spellEnd"/>
    </w:p>
    <w:p w:rsidR="00AA6BA7" w:rsidRPr="00AA6BA7" w:rsidRDefault="00AA6BA7" w:rsidP="00AA6BA7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2024</w:t>
      </w:r>
      <w:r w:rsidRPr="00AA6BA7">
        <w:rPr>
          <w:rFonts w:ascii="Times New Roman" w:hAnsi="Times New Roman"/>
          <w:b/>
          <w:bCs/>
          <w:color w:val="auto"/>
          <w:sz w:val="24"/>
          <w:szCs w:val="24"/>
        </w:rPr>
        <w:t xml:space="preserve"> год</w:t>
      </w:r>
    </w:p>
    <w:p w:rsidR="00AA6BA7" w:rsidRPr="00AA6BA7" w:rsidRDefault="00AA6BA7" w:rsidP="00AA6BA7">
      <w:pPr>
        <w:spacing w:after="0" w:line="264" w:lineRule="auto"/>
        <w:ind w:left="120"/>
        <w:jc w:val="both"/>
        <w:rPr>
          <w:rFonts w:ascii="Times New Roman" w:eastAsia="Calibri" w:hAnsi="Times New Roman"/>
          <w:b/>
          <w:sz w:val="28"/>
          <w:szCs w:val="22"/>
          <w:lang w:eastAsia="en-US"/>
        </w:rPr>
      </w:pPr>
    </w:p>
    <w:p w:rsidR="0057009E" w:rsidRDefault="0057009E">
      <w:pPr>
        <w:spacing w:after="0"/>
        <w:ind w:left="120"/>
        <w:jc w:val="center"/>
      </w:pPr>
    </w:p>
    <w:p w:rsidR="0057009E" w:rsidRDefault="0057009E">
      <w:pPr>
        <w:spacing w:after="0"/>
        <w:ind w:left="120"/>
        <w:jc w:val="center"/>
      </w:pPr>
    </w:p>
    <w:p w:rsidR="0057009E" w:rsidRPr="00C5360B" w:rsidRDefault="0060654A" w:rsidP="00AA6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block-16615516"/>
      <w:bookmarkEnd w:id="0"/>
      <w:r w:rsidRPr="00C5360B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О нашей Родине.</w:t>
      </w:r>
      <w:r w:rsidRPr="00C5360B">
        <w:rPr>
          <w:rFonts w:ascii="Times New Roman" w:hAnsi="Times New Roman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2" w:name="eb176ee2-af43-40d4-a1ee-b090419c1179"/>
      <w:r w:rsidRPr="00C5360B">
        <w:rPr>
          <w:rFonts w:ascii="Times New Roman" w:hAnsi="Times New Roman"/>
          <w:sz w:val="24"/>
          <w:szCs w:val="24"/>
        </w:rPr>
        <w:t>и др.</w:t>
      </w:r>
      <w:bookmarkEnd w:id="2"/>
      <w:r w:rsidRPr="00C5360B">
        <w:rPr>
          <w:rFonts w:ascii="Times New Roman" w:hAnsi="Times New Roman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3" w:name="133f36d8-58eb-4703-aa32-18eef51ef659"/>
      <w:r w:rsidRPr="00C5360B">
        <w:rPr>
          <w:rFonts w:ascii="Times New Roman" w:hAnsi="Times New Roman"/>
          <w:sz w:val="24"/>
          <w:szCs w:val="24"/>
        </w:rPr>
        <w:t>и др.</w:t>
      </w:r>
      <w:bookmarkEnd w:id="3"/>
      <w:r w:rsidRPr="00C5360B">
        <w:rPr>
          <w:rFonts w:ascii="Times New Roman" w:hAnsi="Times New Roman"/>
          <w:sz w:val="24"/>
          <w:szCs w:val="24"/>
        </w:rPr>
        <w:t>‌).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4" w:name="60d4b361-5c35-450d-9ed8-60410acf6db4"/>
      <w:r w:rsidRPr="00C5360B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C5360B">
        <w:rPr>
          <w:rFonts w:ascii="Times New Roman" w:hAnsi="Times New Roman"/>
          <w:sz w:val="24"/>
          <w:szCs w:val="24"/>
        </w:rPr>
        <w:t>выбору)</w:t>
      </w:r>
      <w:bookmarkEnd w:id="4"/>
      <w:r w:rsidRPr="00C5360B">
        <w:rPr>
          <w:rFonts w:ascii="Times New Roman" w:hAnsi="Times New Roman"/>
          <w:sz w:val="24"/>
          <w:szCs w:val="24"/>
        </w:rPr>
        <w:t>‌</w:t>
      </w:r>
      <w:proofErr w:type="gramEnd"/>
      <w:r w:rsidRPr="00C5360B">
        <w:rPr>
          <w:rFonts w:ascii="Times New Roman" w:hAnsi="Times New Roman"/>
          <w:sz w:val="24"/>
          <w:szCs w:val="24"/>
        </w:rPr>
        <w:t>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Фольклор (устное народное творчество).</w:t>
      </w:r>
      <w:r w:rsidRPr="00C5360B">
        <w:rPr>
          <w:rFonts w:ascii="Times New Roman" w:hAnsi="Times New Roman"/>
          <w:sz w:val="24"/>
          <w:szCs w:val="24"/>
        </w:rPr>
        <w:t xml:space="preserve"> Произведения малых жанров фольклора (</w:t>
      </w:r>
      <w:proofErr w:type="spellStart"/>
      <w:r w:rsidRPr="00C5360B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5360B">
        <w:rPr>
          <w:rFonts w:ascii="Times New Roman" w:hAnsi="Times New Roman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Произведения для чтения: </w:t>
      </w:r>
      <w:proofErr w:type="spellStart"/>
      <w:r w:rsidRPr="00C5360B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5360B">
        <w:rPr>
          <w:rFonts w:ascii="Times New Roman" w:hAnsi="Times New Roman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C5360B">
        <w:rPr>
          <w:rFonts w:ascii="Times New Roman" w:hAnsi="Times New Roman"/>
          <w:sz w:val="24"/>
          <w:szCs w:val="24"/>
        </w:rPr>
        <w:t>‌</w:t>
      </w:r>
      <w:bookmarkStart w:id="5" w:name="d90ce49e-f5c7-4bfc-ba4a-92feb4e54a52"/>
      <w:r w:rsidRPr="00C5360B">
        <w:rPr>
          <w:rFonts w:ascii="Times New Roman" w:hAnsi="Times New Roman"/>
          <w:sz w:val="24"/>
          <w:szCs w:val="24"/>
        </w:rPr>
        <w:t>(</w:t>
      </w:r>
      <w:proofErr w:type="gramEnd"/>
      <w:r w:rsidRPr="00C5360B">
        <w:rPr>
          <w:rFonts w:ascii="Times New Roman" w:hAnsi="Times New Roman"/>
          <w:sz w:val="24"/>
          <w:szCs w:val="24"/>
        </w:rPr>
        <w:t>1-2 произведения) и другие.</w:t>
      </w:r>
      <w:bookmarkEnd w:id="5"/>
      <w:r w:rsidRPr="00C5360B">
        <w:rPr>
          <w:rFonts w:ascii="Times New Roman" w:hAnsi="Times New Roman"/>
          <w:sz w:val="24"/>
          <w:szCs w:val="24"/>
        </w:rPr>
        <w:t>‌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Звуки и краски родной природы в разные времена года.</w:t>
      </w:r>
      <w:r w:rsidRPr="00C5360B">
        <w:rPr>
          <w:rFonts w:ascii="Times New Roman" w:hAnsi="Times New Roman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C5360B">
        <w:rPr>
          <w:rFonts w:ascii="Times New Roman" w:hAnsi="Times New Roman"/>
          <w:sz w:val="24"/>
          <w:szCs w:val="24"/>
        </w:rPr>
        <w:t>‌</w:t>
      </w:r>
      <w:bookmarkStart w:id="6" w:name="a9441494-befb-474c-980d-17418cebb9a9"/>
      <w:r w:rsidRPr="00C5360B">
        <w:rPr>
          <w:rFonts w:ascii="Times New Roman" w:hAnsi="Times New Roman"/>
          <w:sz w:val="24"/>
          <w:szCs w:val="24"/>
        </w:rPr>
        <w:t>(</w:t>
      </w:r>
      <w:proofErr w:type="gramEnd"/>
      <w:r w:rsidRPr="00C5360B">
        <w:rPr>
          <w:rFonts w:ascii="Times New Roman" w:hAnsi="Times New Roman"/>
          <w:sz w:val="24"/>
          <w:szCs w:val="24"/>
        </w:rPr>
        <w:t>по выбору, не менее пяти авторов)</w:t>
      </w:r>
      <w:bookmarkEnd w:id="6"/>
      <w:r w:rsidRPr="00C5360B">
        <w:rPr>
          <w:rFonts w:ascii="Times New Roman" w:hAnsi="Times New Roman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7" w:name="9e6d0f8b-b9cc-4a5a-96f8-fa217be0cdd9"/>
      <w:r w:rsidRPr="00C5360B">
        <w:rPr>
          <w:rFonts w:ascii="Times New Roman" w:hAnsi="Times New Roman"/>
          <w:sz w:val="24"/>
          <w:szCs w:val="24"/>
        </w:rPr>
        <w:t>и др.</w:t>
      </w:r>
      <w:bookmarkEnd w:id="7"/>
      <w:r w:rsidRPr="00C5360B">
        <w:rPr>
          <w:rFonts w:ascii="Times New Roman" w:hAnsi="Times New Roman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8" w:name="e5c2f998-10e7-44fc-bdda-dfec1693f887"/>
      <w:r w:rsidRPr="00C5360B">
        <w:rPr>
          <w:rFonts w:ascii="Times New Roman" w:hAnsi="Times New Roman"/>
          <w:sz w:val="24"/>
          <w:szCs w:val="24"/>
        </w:rPr>
        <w:t>и др.</w:t>
      </w:r>
      <w:bookmarkEnd w:id="8"/>
      <w:r w:rsidRPr="00C5360B">
        <w:rPr>
          <w:rFonts w:ascii="Times New Roman" w:hAnsi="Times New Roman"/>
          <w:sz w:val="24"/>
          <w:szCs w:val="24"/>
        </w:rPr>
        <w:t xml:space="preserve">‌). 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C5360B">
        <w:rPr>
          <w:rFonts w:ascii="Times New Roman" w:hAnsi="Times New Roman"/>
          <w:sz w:val="24"/>
          <w:szCs w:val="24"/>
        </w:rPr>
        <w:t>Скребицкий</w:t>
      </w:r>
      <w:proofErr w:type="spellEnd"/>
      <w:r w:rsidRPr="00C5360B">
        <w:rPr>
          <w:rFonts w:ascii="Times New Roman" w:hAnsi="Times New Roman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9" w:name="2d1b25dd-7e61-4fc3-9b40-52f6c7be69e0"/>
      <w:r w:rsidRPr="00C5360B">
        <w:rPr>
          <w:rFonts w:ascii="Times New Roman" w:hAnsi="Times New Roman"/>
          <w:sz w:val="24"/>
          <w:szCs w:val="24"/>
        </w:rPr>
        <w:t>и другие</w:t>
      </w:r>
      <w:bookmarkEnd w:id="9"/>
      <w:r w:rsidRPr="00C5360B">
        <w:rPr>
          <w:rFonts w:ascii="Times New Roman" w:hAnsi="Times New Roman"/>
          <w:sz w:val="24"/>
          <w:szCs w:val="24"/>
        </w:rPr>
        <w:t>‌.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О детях и дружбе</w:t>
      </w:r>
      <w:r w:rsidRPr="00C5360B">
        <w:rPr>
          <w:rFonts w:ascii="Times New Roman" w:hAnsi="Times New Roman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0" w:name="6412d18c-a4c6-4681-9757-e9608467f10d"/>
      <w:r w:rsidRPr="00C5360B">
        <w:rPr>
          <w:rFonts w:ascii="Times New Roman" w:hAnsi="Times New Roman"/>
          <w:sz w:val="24"/>
          <w:szCs w:val="24"/>
        </w:rPr>
        <w:t>и др.</w:t>
      </w:r>
      <w:bookmarkEnd w:id="10"/>
      <w:r w:rsidRPr="00C5360B">
        <w:rPr>
          <w:rFonts w:ascii="Times New Roman" w:hAnsi="Times New Roman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5360B">
        <w:rPr>
          <w:rFonts w:ascii="Times New Roman" w:hAnsi="Times New Roman"/>
          <w:sz w:val="24"/>
          <w:szCs w:val="24"/>
        </w:rPr>
        <w:t>Барто</w:t>
      </w:r>
      <w:proofErr w:type="spellEnd"/>
      <w:r w:rsidRPr="00C5360B">
        <w:rPr>
          <w:rFonts w:ascii="Times New Roman" w:hAnsi="Times New Roman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1" w:name="6d735cba-503d-4ed1-a53f-5468e4a27f01"/>
      <w:r w:rsidRPr="00C5360B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C5360B">
        <w:rPr>
          <w:rFonts w:ascii="Times New Roman" w:hAnsi="Times New Roman"/>
          <w:sz w:val="24"/>
          <w:szCs w:val="24"/>
        </w:rPr>
        <w:t>выбору)</w:t>
      </w:r>
      <w:bookmarkEnd w:id="11"/>
      <w:r w:rsidRPr="00C5360B">
        <w:rPr>
          <w:rFonts w:ascii="Times New Roman" w:hAnsi="Times New Roman"/>
          <w:sz w:val="24"/>
          <w:szCs w:val="24"/>
        </w:rPr>
        <w:t>‌</w:t>
      </w:r>
      <w:proofErr w:type="gramEnd"/>
      <w:r w:rsidRPr="00C5360B">
        <w:rPr>
          <w:rFonts w:ascii="Times New Roman" w:hAnsi="Times New Roman"/>
          <w:sz w:val="24"/>
          <w:szCs w:val="24"/>
        </w:rPr>
        <w:t>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lastRenderedPageBreak/>
        <w:t>Мир сказок.</w:t>
      </w:r>
      <w:r w:rsidRPr="00C5360B">
        <w:rPr>
          <w:rFonts w:ascii="Times New Roman" w:hAnsi="Times New Roman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2" w:name="3f36f3cc-f68d-481c-9f68-8a09ab5407f1"/>
      <w:r w:rsidRPr="00C5360B">
        <w:rPr>
          <w:rFonts w:ascii="Times New Roman" w:hAnsi="Times New Roman"/>
          <w:sz w:val="24"/>
          <w:szCs w:val="24"/>
        </w:rPr>
        <w:t>и другие</w:t>
      </w:r>
      <w:bookmarkEnd w:id="12"/>
      <w:r w:rsidRPr="00C5360B">
        <w:rPr>
          <w:rFonts w:ascii="Times New Roman" w:hAnsi="Times New Roman"/>
          <w:sz w:val="24"/>
          <w:szCs w:val="24"/>
        </w:rPr>
        <w:t>‌.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О братьях наших меньших</w:t>
      </w:r>
      <w:r w:rsidRPr="00C5360B">
        <w:rPr>
          <w:rFonts w:ascii="Times New Roman" w:hAnsi="Times New Roman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C5360B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C5360B">
        <w:rPr>
          <w:rFonts w:ascii="Times New Roman" w:hAnsi="Times New Roman"/>
          <w:sz w:val="24"/>
          <w:szCs w:val="24"/>
        </w:rPr>
        <w:t>, В. В. Бианки, С. В. Михалкова, Б. С. Житкова, М. М. Пришвина ‌</w:t>
      </w:r>
      <w:bookmarkStart w:id="13" w:name="dd853ef0-68f9-4441-80c5-be39b469ea42"/>
      <w:r w:rsidRPr="00C5360B">
        <w:rPr>
          <w:rFonts w:ascii="Times New Roman" w:hAnsi="Times New Roman"/>
          <w:sz w:val="24"/>
          <w:szCs w:val="24"/>
        </w:rPr>
        <w:t>и др.</w:t>
      </w:r>
      <w:bookmarkEnd w:id="13"/>
      <w:r w:rsidRPr="00C5360B">
        <w:rPr>
          <w:rFonts w:ascii="Times New Roman" w:hAnsi="Times New Roman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5360B">
        <w:rPr>
          <w:rFonts w:ascii="Times New Roman" w:hAnsi="Times New Roman"/>
          <w:sz w:val="24"/>
          <w:szCs w:val="24"/>
        </w:rPr>
        <w:t>Чарушин</w:t>
      </w:r>
      <w:proofErr w:type="spellEnd"/>
      <w:r w:rsidRPr="00C5360B">
        <w:rPr>
          <w:rFonts w:ascii="Times New Roman" w:hAnsi="Times New Roman"/>
          <w:sz w:val="24"/>
          <w:szCs w:val="24"/>
        </w:rPr>
        <w:t>, В. В. Бианки.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5360B">
        <w:rPr>
          <w:rFonts w:ascii="Times New Roman" w:hAnsi="Times New Roman"/>
          <w:sz w:val="24"/>
          <w:szCs w:val="24"/>
        </w:rPr>
        <w:t>Чарушин</w:t>
      </w:r>
      <w:proofErr w:type="spellEnd"/>
      <w:r w:rsidRPr="00C5360B">
        <w:rPr>
          <w:rFonts w:ascii="Times New Roman" w:hAnsi="Times New Roman"/>
          <w:sz w:val="24"/>
          <w:szCs w:val="24"/>
        </w:rPr>
        <w:t xml:space="preserve"> «Страшный рассказ», С.В. Михалков «Мой щенок» ‌</w:t>
      </w:r>
      <w:bookmarkStart w:id="14" w:name="305fc3fd-0d75-43c6-b5e8-b77dae865863"/>
      <w:r w:rsidRPr="00C5360B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C5360B">
        <w:rPr>
          <w:rFonts w:ascii="Times New Roman" w:hAnsi="Times New Roman"/>
          <w:sz w:val="24"/>
          <w:szCs w:val="24"/>
        </w:rPr>
        <w:t>выбору)</w:t>
      </w:r>
      <w:bookmarkEnd w:id="14"/>
      <w:r w:rsidRPr="00C5360B">
        <w:rPr>
          <w:rFonts w:ascii="Times New Roman" w:hAnsi="Times New Roman"/>
          <w:sz w:val="24"/>
          <w:szCs w:val="24"/>
        </w:rPr>
        <w:t>‌</w:t>
      </w:r>
      <w:proofErr w:type="gramEnd"/>
      <w:r w:rsidRPr="00C5360B">
        <w:rPr>
          <w:rFonts w:ascii="Times New Roman" w:hAnsi="Times New Roman"/>
          <w:sz w:val="24"/>
          <w:szCs w:val="24"/>
        </w:rPr>
        <w:t>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О наших близких, о семье</w:t>
      </w:r>
      <w:r w:rsidRPr="00C5360B">
        <w:rPr>
          <w:rFonts w:ascii="Times New Roman" w:hAnsi="Times New Roman"/>
          <w:sz w:val="24"/>
          <w:szCs w:val="24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C5360B">
        <w:rPr>
          <w:rFonts w:ascii="Times New Roman" w:hAnsi="Times New Roman"/>
          <w:sz w:val="24"/>
          <w:szCs w:val="24"/>
        </w:rPr>
        <w:t>‌</w:t>
      </w:r>
      <w:bookmarkStart w:id="15" w:name="8497a925-adbe-4600-9382-168da4c3c80b"/>
      <w:r w:rsidRPr="00C5360B">
        <w:rPr>
          <w:rFonts w:ascii="Times New Roman" w:hAnsi="Times New Roman"/>
          <w:sz w:val="24"/>
          <w:szCs w:val="24"/>
        </w:rPr>
        <w:t>(</w:t>
      </w:r>
      <w:proofErr w:type="gramEnd"/>
      <w:r w:rsidRPr="00C5360B">
        <w:rPr>
          <w:rFonts w:ascii="Times New Roman" w:hAnsi="Times New Roman"/>
          <w:sz w:val="24"/>
          <w:szCs w:val="24"/>
        </w:rPr>
        <w:t>по выбору)</w:t>
      </w:r>
      <w:bookmarkEnd w:id="15"/>
      <w:r w:rsidRPr="00C5360B">
        <w:rPr>
          <w:rFonts w:ascii="Times New Roman" w:hAnsi="Times New Roman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5360B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C5360B">
        <w:rPr>
          <w:rFonts w:ascii="Times New Roman" w:hAnsi="Times New Roman"/>
          <w:sz w:val="24"/>
          <w:szCs w:val="24"/>
        </w:rPr>
        <w:t xml:space="preserve"> «Салют» ‌</w:t>
      </w:r>
      <w:bookmarkStart w:id="16" w:name="c4dddd01-51be-4cab-bffc-20489de7184c"/>
      <w:r w:rsidRPr="00C5360B">
        <w:rPr>
          <w:rFonts w:ascii="Times New Roman" w:hAnsi="Times New Roman"/>
          <w:sz w:val="24"/>
          <w:szCs w:val="24"/>
        </w:rPr>
        <w:t xml:space="preserve">и другое (по </w:t>
      </w:r>
      <w:proofErr w:type="gramStart"/>
      <w:r w:rsidRPr="00C5360B">
        <w:rPr>
          <w:rFonts w:ascii="Times New Roman" w:hAnsi="Times New Roman"/>
          <w:sz w:val="24"/>
          <w:szCs w:val="24"/>
        </w:rPr>
        <w:t>выбору)</w:t>
      </w:r>
      <w:bookmarkEnd w:id="16"/>
      <w:r w:rsidRPr="00C5360B">
        <w:rPr>
          <w:rFonts w:ascii="Times New Roman" w:hAnsi="Times New Roman"/>
          <w:sz w:val="24"/>
          <w:szCs w:val="24"/>
        </w:rPr>
        <w:t>‌</w:t>
      </w:r>
      <w:proofErr w:type="gramEnd"/>
      <w:r w:rsidRPr="00C5360B">
        <w:rPr>
          <w:rFonts w:ascii="Times New Roman" w:hAnsi="Times New Roman"/>
          <w:sz w:val="24"/>
          <w:szCs w:val="24"/>
        </w:rPr>
        <w:t>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Зарубежная литература</w:t>
      </w:r>
      <w:r w:rsidRPr="00C5360B">
        <w:rPr>
          <w:rFonts w:ascii="Times New Roman" w:hAnsi="Times New Roman"/>
          <w:sz w:val="24"/>
          <w:szCs w:val="24"/>
        </w:rPr>
        <w:t xml:space="preserve">. Круг чтения: литературная (авторская) сказка </w:t>
      </w:r>
      <w:proofErr w:type="gramStart"/>
      <w:r w:rsidRPr="00C5360B">
        <w:rPr>
          <w:rFonts w:ascii="Times New Roman" w:hAnsi="Times New Roman"/>
          <w:sz w:val="24"/>
          <w:szCs w:val="24"/>
        </w:rPr>
        <w:t>‌</w:t>
      </w:r>
      <w:bookmarkStart w:id="17" w:name="0c3ae019-4704-47be-8c05-88069337bebf"/>
      <w:r w:rsidRPr="00C5360B">
        <w:rPr>
          <w:rFonts w:ascii="Times New Roman" w:hAnsi="Times New Roman"/>
          <w:sz w:val="24"/>
          <w:szCs w:val="24"/>
        </w:rPr>
        <w:t>(</w:t>
      </w:r>
      <w:proofErr w:type="gramEnd"/>
      <w:r w:rsidRPr="00C5360B">
        <w:rPr>
          <w:rFonts w:ascii="Times New Roman" w:hAnsi="Times New Roman"/>
          <w:sz w:val="24"/>
          <w:szCs w:val="24"/>
        </w:rPr>
        <w:t>не менее двух произведений)</w:t>
      </w:r>
      <w:bookmarkEnd w:id="17"/>
      <w:r w:rsidRPr="00C5360B">
        <w:rPr>
          <w:rFonts w:ascii="Times New Roman" w:hAnsi="Times New Roman"/>
          <w:sz w:val="24"/>
          <w:szCs w:val="24"/>
        </w:rPr>
        <w:t>‌: зарубежные писатели-сказочники (Ш. Перро, Х.-К. Андерсен ‌</w:t>
      </w:r>
      <w:bookmarkStart w:id="18" w:name="0e95da97-7b05-41cd-84b7-0db56826c5ee"/>
      <w:r w:rsidRPr="00C5360B">
        <w:rPr>
          <w:rFonts w:ascii="Times New Roman" w:hAnsi="Times New Roman"/>
          <w:sz w:val="24"/>
          <w:szCs w:val="24"/>
        </w:rPr>
        <w:t>и др.</w:t>
      </w:r>
      <w:bookmarkEnd w:id="18"/>
      <w:r w:rsidRPr="00C5360B">
        <w:rPr>
          <w:rFonts w:ascii="Times New Roman" w:hAnsi="Times New Roman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19" w:name="63220a7a-3056-4cb7-8b8f-8dfa3716a258"/>
      <w:r w:rsidRPr="00C5360B">
        <w:rPr>
          <w:rFonts w:ascii="Times New Roman" w:hAnsi="Times New Roman"/>
          <w:sz w:val="24"/>
          <w:szCs w:val="24"/>
        </w:rPr>
        <w:t xml:space="preserve">и другие (по </w:t>
      </w:r>
      <w:proofErr w:type="gramStart"/>
      <w:r w:rsidRPr="00C5360B">
        <w:rPr>
          <w:rFonts w:ascii="Times New Roman" w:hAnsi="Times New Roman"/>
          <w:sz w:val="24"/>
          <w:szCs w:val="24"/>
        </w:rPr>
        <w:t>выбору)</w:t>
      </w:r>
      <w:bookmarkEnd w:id="19"/>
      <w:r w:rsidRPr="00C5360B">
        <w:rPr>
          <w:rFonts w:ascii="Times New Roman" w:hAnsi="Times New Roman"/>
          <w:sz w:val="24"/>
          <w:szCs w:val="24"/>
        </w:rPr>
        <w:t>‌</w:t>
      </w:r>
      <w:proofErr w:type="gramEnd"/>
      <w:r w:rsidRPr="00C5360B">
        <w:rPr>
          <w:rFonts w:ascii="Times New Roman" w:hAnsi="Times New Roman"/>
          <w:sz w:val="24"/>
          <w:szCs w:val="24"/>
        </w:rPr>
        <w:t>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Библиографическая культура</w:t>
      </w:r>
      <w:r w:rsidRPr="00C5360B">
        <w:rPr>
          <w:rFonts w:ascii="Times New Roman" w:hAnsi="Times New Roman"/>
          <w:sz w:val="24"/>
          <w:szCs w:val="24"/>
        </w:rPr>
        <w:t xml:space="preserve"> </w:t>
      </w:r>
      <w:r w:rsidRPr="00C5360B">
        <w:rPr>
          <w:rFonts w:ascii="Times New Roman" w:hAnsi="Times New Roman"/>
          <w:i/>
          <w:sz w:val="24"/>
          <w:szCs w:val="24"/>
        </w:rPr>
        <w:t>(работа с детской книгой и справочной литературой)</w:t>
      </w:r>
      <w:r w:rsidRPr="00C5360B">
        <w:rPr>
          <w:rFonts w:ascii="Times New Roman" w:hAnsi="Times New Roman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</w:t>
      </w:r>
      <w:r w:rsidRPr="00C5360B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7009E" w:rsidRPr="00C5360B" w:rsidRDefault="0060654A" w:rsidP="008963B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7009E" w:rsidRPr="00C5360B" w:rsidRDefault="0060654A" w:rsidP="008963B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сравнивать и группировать различные произведения по теме (о Родине,</w:t>
      </w:r>
    </w:p>
    <w:p w:rsidR="0057009E" w:rsidRPr="00C5360B" w:rsidRDefault="0060654A" w:rsidP="008963B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lastRenderedPageBreak/>
        <w:t>о родной природе, о детях, о животных, о семье, о чудесах и превращениях),</w:t>
      </w:r>
    </w:p>
    <w:p w:rsidR="0057009E" w:rsidRPr="00C5360B" w:rsidRDefault="0060654A" w:rsidP="008963B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по жанрам (произведения устного народного творчества, сказка (фольклорная</w:t>
      </w:r>
    </w:p>
    <w:p w:rsidR="0057009E" w:rsidRPr="00C5360B" w:rsidRDefault="0060654A" w:rsidP="008963B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и литературная), рассказ, басня, стихотворение);</w:t>
      </w:r>
    </w:p>
    <w:p w:rsidR="0057009E" w:rsidRPr="00C5360B" w:rsidRDefault="0060654A" w:rsidP="008963B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57009E" w:rsidRPr="00C5360B" w:rsidRDefault="0060654A" w:rsidP="008963B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7009E" w:rsidRPr="00C5360B" w:rsidRDefault="0060654A" w:rsidP="008963B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Работа с информацией</w:t>
      </w:r>
      <w:r w:rsidRPr="00C5360B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7009E" w:rsidRPr="00C5360B" w:rsidRDefault="0060654A" w:rsidP="008963B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соотносить иллюстрации с текстом произведения;</w:t>
      </w:r>
    </w:p>
    <w:p w:rsidR="0057009E" w:rsidRPr="00C5360B" w:rsidRDefault="0060654A" w:rsidP="008963B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7009E" w:rsidRPr="00C5360B" w:rsidRDefault="0060654A" w:rsidP="008963B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57009E" w:rsidRPr="00C5360B" w:rsidRDefault="0060654A" w:rsidP="008963B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пользоваться словарями для уточнения значения незнакомого слова.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Коммуникативные универсальные учебные</w:t>
      </w:r>
      <w:r w:rsidRPr="00C5360B">
        <w:rPr>
          <w:rFonts w:ascii="Times New Roman" w:hAnsi="Times New Roman"/>
          <w:sz w:val="24"/>
          <w:szCs w:val="24"/>
        </w:rPr>
        <w:t xml:space="preserve"> действия способствуют формированию умений:</w:t>
      </w:r>
    </w:p>
    <w:p w:rsidR="0057009E" w:rsidRPr="00C5360B" w:rsidRDefault="0060654A" w:rsidP="008963B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7009E" w:rsidRPr="00C5360B" w:rsidRDefault="0060654A" w:rsidP="008963B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на заданную тему;</w:t>
      </w:r>
    </w:p>
    <w:p w:rsidR="0057009E" w:rsidRPr="00C5360B" w:rsidRDefault="0060654A" w:rsidP="008963B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пересказывать подробно и выборочно прочитанное произведение;</w:t>
      </w:r>
    </w:p>
    <w:p w:rsidR="0057009E" w:rsidRPr="00C5360B" w:rsidRDefault="0060654A" w:rsidP="008963B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57009E" w:rsidRPr="00C5360B" w:rsidRDefault="0060654A" w:rsidP="008963B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описывать (устно) картины природы;</w:t>
      </w:r>
    </w:p>
    <w:p w:rsidR="0057009E" w:rsidRPr="00C5360B" w:rsidRDefault="0060654A" w:rsidP="008963B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сочинять по аналогии с прочитанным загадки, рассказы, небольшие сказки;</w:t>
      </w:r>
    </w:p>
    <w:p w:rsidR="0057009E" w:rsidRPr="00C5360B" w:rsidRDefault="0060654A" w:rsidP="008963B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  <w:r w:rsidRPr="00C5360B">
        <w:rPr>
          <w:rFonts w:ascii="Times New Roman" w:hAnsi="Times New Roman"/>
          <w:sz w:val="24"/>
          <w:szCs w:val="24"/>
        </w:rPr>
        <w:t xml:space="preserve"> способствуют формированию умений:</w:t>
      </w:r>
    </w:p>
    <w:p w:rsidR="0057009E" w:rsidRPr="00C5360B" w:rsidRDefault="0060654A" w:rsidP="008963B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57009E" w:rsidRPr="00C5360B" w:rsidRDefault="0060654A" w:rsidP="008963B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57009E" w:rsidRPr="00C5360B" w:rsidRDefault="0060654A" w:rsidP="008963B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контролировать выполнение поставленной учебной задачи при чтении</w:t>
      </w:r>
    </w:p>
    <w:p w:rsidR="0057009E" w:rsidRPr="00C5360B" w:rsidRDefault="0060654A" w:rsidP="008963B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(слушании) произведения;</w:t>
      </w:r>
    </w:p>
    <w:p w:rsidR="0057009E" w:rsidRPr="00C5360B" w:rsidRDefault="0060654A" w:rsidP="008963B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проверять (по образцу) выполнение поставленной учебной задачи.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Совместная деятельность</w:t>
      </w:r>
      <w:r w:rsidRPr="00C5360B">
        <w:rPr>
          <w:rFonts w:ascii="Times New Roman" w:hAnsi="Times New Roman"/>
          <w:sz w:val="24"/>
          <w:szCs w:val="24"/>
        </w:rPr>
        <w:t xml:space="preserve"> способствует формированию умений:</w:t>
      </w:r>
    </w:p>
    <w:p w:rsidR="0057009E" w:rsidRPr="00C5360B" w:rsidRDefault="0060654A" w:rsidP="008963B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выбирать себе партнёров по совместной деятельности;</w:t>
      </w:r>
    </w:p>
    <w:p w:rsidR="0057009E" w:rsidRPr="00C5360B" w:rsidRDefault="0060654A" w:rsidP="008963B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57009E" w:rsidRPr="00C5360B" w:rsidRDefault="0057009E" w:rsidP="00C5360B">
      <w:pPr>
        <w:spacing w:after="0"/>
        <w:rPr>
          <w:rFonts w:ascii="Times New Roman" w:hAnsi="Times New Roman"/>
          <w:sz w:val="24"/>
          <w:szCs w:val="24"/>
        </w:rPr>
        <w:sectPr w:rsidR="0057009E" w:rsidRPr="00C5360B" w:rsidSect="00C5360B">
          <w:pgSz w:w="16383" w:h="11906" w:orient="landscape"/>
          <w:pgMar w:top="850" w:right="850" w:bottom="850" w:left="850" w:header="720" w:footer="720" w:gutter="0"/>
          <w:cols w:space="720"/>
          <w:docGrid w:linePitch="299"/>
        </w:sectPr>
      </w:pP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block-16615520"/>
      <w:bookmarkEnd w:id="1"/>
      <w:r w:rsidRPr="00C5360B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C5360B"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r w:rsidRPr="00C5360B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C5360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5360B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Гражданско-патриотическое воспитание:</w:t>
      </w:r>
    </w:p>
    <w:p w:rsidR="0057009E" w:rsidRPr="00C5360B" w:rsidRDefault="0060654A" w:rsidP="008963B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7009E" w:rsidRPr="00C5360B" w:rsidRDefault="0060654A" w:rsidP="008963B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7009E" w:rsidRPr="00C5360B" w:rsidRDefault="0060654A" w:rsidP="008963B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Духовно-нравственное воспитание:</w:t>
      </w:r>
    </w:p>
    <w:p w:rsidR="0057009E" w:rsidRPr="00C5360B" w:rsidRDefault="0060654A" w:rsidP="008963B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7009E" w:rsidRPr="00C5360B" w:rsidRDefault="0060654A" w:rsidP="008963B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7009E" w:rsidRPr="00C5360B" w:rsidRDefault="0060654A" w:rsidP="008963B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7009E" w:rsidRPr="00C5360B" w:rsidRDefault="0060654A" w:rsidP="008963B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:rsidR="0057009E" w:rsidRPr="00C5360B" w:rsidRDefault="0060654A" w:rsidP="008963B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7009E" w:rsidRPr="00C5360B" w:rsidRDefault="0060654A" w:rsidP="008963B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7009E" w:rsidRPr="00C5360B" w:rsidRDefault="0060654A" w:rsidP="008963B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Трудовое воспитание:</w:t>
      </w:r>
    </w:p>
    <w:p w:rsidR="0057009E" w:rsidRPr="00C5360B" w:rsidRDefault="0060654A" w:rsidP="008963B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:rsidR="0057009E" w:rsidRPr="00C5360B" w:rsidRDefault="0060654A" w:rsidP="008963B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7009E" w:rsidRPr="00C5360B" w:rsidRDefault="0060654A" w:rsidP="008963B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57009E" w:rsidRPr="00C5360B" w:rsidRDefault="0060654A" w:rsidP="008963B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7009E" w:rsidRPr="00C5360B" w:rsidRDefault="0060654A" w:rsidP="008963B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57009E" w:rsidRPr="00C5360B" w:rsidRDefault="0060654A" w:rsidP="008963B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7009E" w:rsidRPr="00C5360B" w:rsidRDefault="0057009E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:rsidR="0057009E" w:rsidRPr="00C5360B" w:rsidRDefault="0060654A" w:rsidP="008963B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7009E" w:rsidRPr="00C5360B" w:rsidRDefault="0060654A" w:rsidP="008963B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объединять произведения по жанру, авторской принадлежности;</w:t>
      </w:r>
    </w:p>
    <w:p w:rsidR="0057009E" w:rsidRPr="00C5360B" w:rsidRDefault="0060654A" w:rsidP="008963B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7009E" w:rsidRPr="00C5360B" w:rsidRDefault="0060654A" w:rsidP="008963B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7009E" w:rsidRPr="00C5360B" w:rsidRDefault="0060654A" w:rsidP="008963B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7009E" w:rsidRPr="00C5360B" w:rsidRDefault="0060654A" w:rsidP="008963B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:rsidR="0057009E" w:rsidRPr="00C5360B" w:rsidRDefault="0060654A" w:rsidP="008963B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7009E" w:rsidRPr="00C5360B" w:rsidRDefault="0060654A" w:rsidP="008963B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57009E" w:rsidRPr="00C5360B" w:rsidRDefault="0060654A" w:rsidP="008963B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7009E" w:rsidRPr="00C5360B" w:rsidRDefault="0060654A" w:rsidP="008963B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7009E" w:rsidRPr="00C5360B" w:rsidRDefault="0060654A" w:rsidP="008963B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7009E" w:rsidRPr="00C5360B" w:rsidRDefault="0060654A" w:rsidP="008963B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57009E" w:rsidRPr="00C5360B" w:rsidRDefault="0060654A" w:rsidP="008963B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57009E" w:rsidRPr="00C5360B" w:rsidRDefault="0060654A" w:rsidP="008963B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57009E" w:rsidRPr="00C5360B" w:rsidRDefault="0060654A" w:rsidP="008963B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7009E" w:rsidRPr="00C5360B" w:rsidRDefault="0060654A" w:rsidP="008963B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7009E" w:rsidRPr="00C5360B" w:rsidRDefault="0060654A" w:rsidP="008963B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009E" w:rsidRPr="00C5360B" w:rsidRDefault="0060654A" w:rsidP="008963B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C5360B">
        <w:rPr>
          <w:rFonts w:ascii="Times New Roman" w:hAnsi="Times New Roman"/>
          <w:b/>
          <w:sz w:val="24"/>
          <w:szCs w:val="24"/>
        </w:rPr>
        <w:t xml:space="preserve">коммуникативные </w:t>
      </w:r>
      <w:r w:rsidRPr="00C5360B">
        <w:rPr>
          <w:rFonts w:ascii="Times New Roman" w:hAnsi="Times New Roman"/>
          <w:sz w:val="24"/>
          <w:szCs w:val="24"/>
        </w:rPr>
        <w:t>универсальные учебные действия: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общение</w:t>
      </w:r>
      <w:r w:rsidRPr="00C5360B">
        <w:rPr>
          <w:rFonts w:ascii="Times New Roman" w:hAnsi="Times New Roman"/>
          <w:sz w:val="24"/>
          <w:szCs w:val="24"/>
        </w:rPr>
        <w:t>:</w:t>
      </w:r>
    </w:p>
    <w:p w:rsidR="0057009E" w:rsidRPr="00C5360B" w:rsidRDefault="0060654A" w:rsidP="008963B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009E" w:rsidRPr="00C5360B" w:rsidRDefault="0060654A" w:rsidP="008963B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7009E" w:rsidRPr="00C5360B" w:rsidRDefault="0060654A" w:rsidP="008963B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57009E" w:rsidRPr="00C5360B" w:rsidRDefault="0060654A" w:rsidP="008963B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корректно и аргументированно высказывать своё мнение;</w:t>
      </w:r>
    </w:p>
    <w:p w:rsidR="0057009E" w:rsidRPr="00C5360B" w:rsidRDefault="0060654A" w:rsidP="008963B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57009E" w:rsidRPr="00C5360B" w:rsidRDefault="0060654A" w:rsidP="008963B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7009E" w:rsidRPr="00C5360B" w:rsidRDefault="0060654A" w:rsidP="008963B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57009E" w:rsidRPr="00C5360B" w:rsidRDefault="0060654A" w:rsidP="008963B7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C5360B">
        <w:rPr>
          <w:rFonts w:ascii="Times New Roman" w:hAnsi="Times New Roman"/>
          <w:b/>
          <w:sz w:val="24"/>
          <w:szCs w:val="24"/>
        </w:rPr>
        <w:t>регулятивные</w:t>
      </w:r>
      <w:r w:rsidRPr="00C5360B">
        <w:rPr>
          <w:rFonts w:ascii="Times New Roman" w:hAnsi="Times New Roman"/>
          <w:sz w:val="24"/>
          <w:szCs w:val="24"/>
        </w:rPr>
        <w:t xml:space="preserve"> универсальные учебные действия: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самоорганизация</w:t>
      </w:r>
      <w:r w:rsidRPr="00C5360B">
        <w:rPr>
          <w:rFonts w:ascii="Times New Roman" w:hAnsi="Times New Roman"/>
          <w:sz w:val="24"/>
          <w:szCs w:val="24"/>
        </w:rPr>
        <w:t>:</w:t>
      </w:r>
    </w:p>
    <w:p w:rsidR="0057009E" w:rsidRPr="008963B7" w:rsidRDefault="0060654A" w:rsidP="008963B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r w:rsidR="008963B7">
        <w:rPr>
          <w:rFonts w:ascii="Times New Roman" w:hAnsi="Times New Roman"/>
          <w:sz w:val="24"/>
          <w:szCs w:val="24"/>
        </w:rPr>
        <w:t xml:space="preserve"> </w:t>
      </w:r>
      <w:r w:rsidRPr="008963B7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i/>
          <w:sz w:val="24"/>
          <w:szCs w:val="24"/>
        </w:rPr>
        <w:t>самоконтроль</w:t>
      </w:r>
      <w:r w:rsidRPr="00C5360B">
        <w:rPr>
          <w:rFonts w:ascii="Times New Roman" w:hAnsi="Times New Roman"/>
          <w:sz w:val="24"/>
          <w:szCs w:val="24"/>
        </w:rPr>
        <w:t>:</w:t>
      </w:r>
    </w:p>
    <w:p w:rsidR="0057009E" w:rsidRPr="008963B7" w:rsidRDefault="0060654A" w:rsidP="008963B7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r w:rsidR="008963B7">
        <w:rPr>
          <w:rFonts w:ascii="Times New Roman" w:hAnsi="Times New Roman"/>
          <w:sz w:val="24"/>
          <w:szCs w:val="24"/>
        </w:rPr>
        <w:t xml:space="preserve"> </w:t>
      </w:r>
      <w:r w:rsidRPr="008963B7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57009E" w:rsidRPr="00C5360B" w:rsidRDefault="0060654A" w:rsidP="008963B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7009E" w:rsidRPr="00C5360B" w:rsidRDefault="0060654A" w:rsidP="008963B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009E" w:rsidRPr="00C5360B" w:rsidRDefault="0060654A" w:rsidP="008963B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57009E" w:rsidRPr="008963B7" w:rsidRDefault="0060654A" w:rsidP="008963B7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  <w:r w:rsidR="008963B7">
        <w:rPr>
          <w:rFonts w:ascii="Times New Roman" w:hAnsi="Times New Roman"/>
          <w:sz w:val="24"/>
          <w:szCs w:val="24"/>
        </w:rPr>
        <w:t xml:space="preserve"> </w:t>
      </w:r>
      <w:r w:rsidRPr="008963B7">
        <w:rPr>
          <w:rFonts w:ascii="Times New Roman" w:hAnsi="Times New Roman"/>
          <w:sz w:val="24"/>
          <w:szCs w:val="24"/>
        </w:rPr>
        <w:t>оценивать свой вклад в общий результат;</w:t>
      </w:r>
      <w:r w:rsidR="008963B7" w:rsidRPr="008963B7">
        <w:rPr>
          <w:rFonts w:ascii="Times New Roman" w:hAnsi="Times New Roman"/>
          <w:sz w:val="24"/>
          <w:szCs w:val="24"/>
        </w:rPr>
        <w:t xml:space="preserve"> </w:t>
      </w:r>
      <w:r w:rsidRPr="008963B7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7009E" w:rsidRPr="00C5360B" w:rsidRDefault="0057009E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57009E" w:rsidRPr="00C5360B" w:rsidRDefault="0060654A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lastRenderedPageBreak/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5360B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5360B">
        <w:rPr>
          <w:rFonts w:ascii="Times New Roman" w:hAnsi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сочинять по аналогии с прочитанным загадки, небольшие сказки, рассказы;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7009E" w:rsidRPr="00C5360B" w:rsidRDefault="0060654A" w:rsidP="008963B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60B">
        <w:rPr>
          <w:rFonts w:ascii="Times New Roman" w:hAnsi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5360B" w:rsidRPr="00C5360B" w:rsidRDefault="00C5360B" w:rsidP="0089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2E8" w:rsidRPr="00C5360B" w:rsidRDefault="00C5360B" w:rsidP="00AA6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1" w:name="block-16615519"/>
      <w:bookmarkStart w:id="22" w:name="_GoBack"/>
      <w:bookmarkEnd w:id="20"/>
      <w:r w:rsidRPr="00C5360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TableGrid"/>
        <w:tblW w:w="15796" w:type="dxa"/>
        <w:tblInd w:w="-314" w:type="dxa"/>
        <w:tblLayout w:type="fixed"/>
        <w:tblCellMar>
          <w:top w:w="13" w:type="dxa"/>
          <w:left w:w="112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042"/>
        <w:gridCol w:w="1383"/>
        <w:gridCol w:w="3096"/>
        <w:gridCol w:w="6945"/>
        <w:gridCol w:w="1762"/>
      </w:tblGrid>
      <w:tr w:rsidR="00C5360B" w:rsidRPr="00C5360B" w:rsidTr="008963B7">
        <w:trPr>
          <w:trHeight w:val="105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bookmarkEnd w:id="22"/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C5360B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360B" w:rsidRPr="00C5360B" w:rsidRDefault="00C5360B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360B" w:rsidRPr="00C5360B" w:rsidRDefault="00C5360B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360B" w:rsidRPr="00C5360B" w:rsidRDefault="00C5360B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обучающихся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360B" w:rsidRPr="00C5360B" w:rsidTr="008963B7">
        <w:trPr>
          <w:trHeight w:val="11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Произведения  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нашей Родине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C5360B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C5360B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Круг чтения: 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>произведения о</w:t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Родине (на примере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стихотворений  И.С.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Никитина,</w:t>
            </w:r>
          </w:p>
          <w:p w:rsidR="00C5360B" w:rsidRPr="00C5360B" w:rsidRDefault="00C5360B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Ф.П. 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>Савинова, А.А.</w:t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Прокофьева). Патриотическое звучание 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>произведений о</w:t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родном крае и природе. 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>Отражение в</w:t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произведениях 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>нравственно этических</w:t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понятий: любовь к Родине, родному краю, Отечеству. Анализ</w:t>
            </w:r>
          </w:p>
          <w:p w:rsidR="00105AD3" w:rsidRPr="00C5360B" w:rsidRDefault="00C5360B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заголовка, соотнесение его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 xml:space="preserve"> с главной мыслью и идеей произведения.</w:t>
            </w:r>
          </w:p>
          <w:p w:rsidR="00105AD3" w:rsidRPr="00C5360B" w:rsidRDefault="00105AD3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Отражение темы Родины в изобразительном искусстве (пейзажи И.И. Левитана,</w:t>
            </w:r>
          </w:p>
          <w:p w:rsidR="00105AD3" w:rsidRPr="00C5360B" w:rsidRDefault="00105AD3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И.И. Шишкина,</w:t>
            </w:r>
          </w:p>
          <w:p w:rsidR="00C5360B" w:rsidRPr="00C5360B" w:rsidRDefault="00105AD3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В.Д. Поленова и др.)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определение учебной задачи изучения произведений данного раздела. </w:t>
            </w:r>
          </w:p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Слушание стихотворных произведений, оценка своей эмоциональной реакции на прослушанное произведение, определение темы (не менее 3 стихотворений): стихотворения И. С. Никитина «Русь», Ф. П. Савинова «Родина», А. А. Прокофьева «Родина». </w:t>
            </w:r>
          </w:p>
          <w:p w:rsidR="00C5360B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Участие в учебном диалоге: выделение и обсуждение главной мысли произведения – любовь к Родине неотделима от любви к родной земле и её природе. Работа с текстом произведения: читать отдельные строфы, задание на поисковое чтение: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ответы  на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вопросы.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: в чём раскрывается истинная красота родной земли? Беседа на тему «Родина бывает разная, но у всех она одна… (З. Н. Александрова)», составление своего высказывания по содержанию произведения (не менее 5 предложений). Чтение вслух прозаических произведений по изучаемой теме. Распознавание  </w:t>
            </w:r>
          </w:p>
          <w:p w:rsidR="00105AD3" w:rsidRPr="00C5360B" w:rsidRDefault="00C5360B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прозаического и стихотворного произведений, сравнение произведений разных авторов на одну тему, 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 xml:space="preserve">заполнение таблицы, проверка результатов своей работы. </w:t>
            </w:r>
          </w:p>
          <w:p w:rsidR="00105AD3" w:rsidRPr="00C5360B" w:rsidRDefault="00105AD3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6EEE27F" wp14:editId="45741274">
                  <wp:extent cx="2009775" cy="580390"/>
                  <wp:effectExtent l="0" t="0" r="0" b="0"/>
                  <wp:docPr id="6264" name="Picture 6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Picture 6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659" cy="58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Задания на поисковое выборочное чтение: например, объяснение понятий «Родина», «Русь», «Отечество» с подтверждением своего ответа примерами из текста, нахождение значения слов в словаре (Русь, Родина, родные, род, Отечество).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наизусть стихотворений о Родине (одно по выбору). </w:t>
            </w:r>
          </w:p>
          <w:p w:rsidR="00105AD3" w:rsidRPr="00C5360B" w:rsidRDefault="00105AD3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устного рассказа по репродукциям картин художников (И. И. Левитан, И. И. Шишкин, В. Д. Поленов и др.). </w:t>
            </w:r>
          </w:p>
          <w:p w:rsidR="00C5360B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Представление выставки книг, прочитанных летом, рассказ «Любимая книга»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735" w:type="dxa"/>
        <w:tblInd w:w="-314" w:type="dxa"/>
        <w:tblLayout w:type="fixed"/>
        <w:tblCellMar>
          <w:top w:w="6" w:type="dxa"/>
          <w:left w:w="112" w:type="dxa"/>
          <w:right w:w="27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4070"/>
        <w:gridCol w:w="6136"/>
        <w:gridCol w:w="1559"/>
      </w:tblGrid>
      <w:tr w:rsidR="007F6168" w:rsidRPr="00C5360B" w:rsidTr="008963B7">
        <w:trPr>
          <w:trHeight w:val="353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Фольклор  (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5AD3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Произведения малых жанров фольклора (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, считалки, пословицы, скороговорки, небылицы, загадки). Шуточные фольклорные произведения, скороговорки, 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 xml:space="preserve">небылицы. Особенности скороговорок, их роль в речи. </w:t>
            </w:r>
            <w:proofErr w:type="gramStart"/>
            <w:r w:rsidR="00105AD3" w:rsidRPr="00C5360B">
              <w:rPr>
                <w:rFonts w:ascii="Times New Roman" w:hAnsi="Times New Roman"/>
                <w:sz w:val="24"/>
                <w:szCs w:val="24"/>
              </w:rPr>
              <w:t>Игра  со</w:t>
            </w:r>
            <w:proofErr w:type="gramEnd"/>
            <w:r w:rsidR="00105AD3" w:rsidRPr="00C5360B">
              <w:rPr>
                <w:rFonts w:ascii="Times New Roman" w:hAnsi="Times New Roman"/>
                <w:sz w:val="24"/>
                <w:szCs w:val="24"/>
              </w:rPr>
              <w:t xml:space="preserve"> словом,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вида  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животных, бытовые, волшебные). Особенности сказок о животных: сказки народов России.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Бытовая сказка: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герои, место действия, особенности построения и языка.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Диалог в сказке. Понятие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о волшебной сказке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(общее представление): </w:t>
            </w:r>
          </w:p>
          <w:p w:rsidR="007F6168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наличие присказки, постоянные эпитеты, волшебные герои. Фольклорные произведения народов России: отражение в сказках </w:t>
            </w: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>народного быта и культуры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>Работа со схемой «Малые жанры фольклора»: заполнение, подбор примеров (на материале изученного в 1 классе).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03124C" wp14:editId="51E1B757">
                  <wp:extent cx="3378708" cy="882396"/>
                  <wp:effectExtent l="0" t="0" r="0" b="0"/>
                  <wp:docPr id="6266" name="Picture 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Picture 62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708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AD3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Участие в учебном диалоге: обсуждение значения пословицы, пословица как главная мысль произведения. </w:t>
            </w:r>
            <w:r w:rsidR="00105AD3"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в чтении вслух целыми словами малых жанров фольклора: </w:t>
            </w:r>
            <w:proofErr w:type="spellStart"/>
            <w:r w:rsidR="00105AD3" w:rsidRPr="00C5360B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="00105AD3" w:rsidRPr="00C5360B">
              <w:rPr>
                <w:rFonts w:ascii="Times New Roman" w:hAnsi="Times New Roman"/>
                <w:sz w:val="24"/>
                <w:szCs w:val="24"/>
              </w:rPr>
              <w:t xml:space="preserve">, считалок, скороговорок, небылиц, загадок (по выбору).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Групповая работа: чтение скороговорок с увеличением темпа, проведение конкурса «Лучший чтец скороговорок».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с текстом: анализ юмористических событий в небылицах, нахождение созвучных (рифмованных) слов. Упражнение в чтении народных песен с учётом их назначения (колыбельные – спокойно, медленно, чтобы убаюкать, хороводные – весело, радостно для передачи состояний разных явлений природы), выделение ключевых слов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Чтение загадок и объединение их по темам. Упражнение на распознавание отдельных малых жанров фольклора (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, пословица, загадка, считалка, небылица).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Сочинение по аналогии небылиц, загадок, считалок. Чтение молча (про себя) небольших по объёму сказок о животных: например, «Зимовье зверей».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Контроль восприятия произведения, прочитанного про себя: ответы на вопросы по фактическому содержанию </w:t>
            </w: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текста. </w:t>
            </w:r>
          </w:p>
          <w:p w:rsidR="00105AD3" w:rsidRPr="00C5360B" w:rsidRDefault="00105AD3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Сравнение сказок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о животных народов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России: тема, основная идея, герои.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Слушание сказок, различение бытовой и волшебной сказки, характеристика особенностей каждой </w:t>
            </w:r>
          </w:p>
          <w:p w:rsidR="00105AD3" w:rsidRPr="00C5360B" w:rsidRDefault="00105AD3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(на примере сказок: «Каша из топора», «У страха глаза велики», «Снегурочка»). 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Анализ структуры сказки: выделение присказки, нахождение завязки.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Сравнение героев бытовых и волшебных сказок, нахождение и выразительное чтение диалогов. Работа с текстом сказок: определение последовательности событий, выделение опорных слов, составление плана произведения (номинативный).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Пересказ (устно) текста произведения подробно (с учётом всех сюжетных линий).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Задание на поисковое выборочное чтение: нахождение в тексте сказки национальных особенностей </w:t>
            </w:r>
          </w:p>
          <w:p w:rsidR="00105AD3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(например, имя героя, название жилища, предметов одежды и т. д.).  </w:t>
            </w:r>
          </w:p>
          <w:p w:rsidR="00105AD3" w:rsidRPr="00C5360B" w:rsidRDefault="00105AD3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обсуждение нравственно-этических понятий (о труде, дружбе, добре, семье) в фольклорных произведениях. </w:t>
            </w:r>
          </w:p>
          <w:p w:rsidR="007F6168" w:rsidRPr="00C5360B" w:rsidRDefault="00105AD3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Дифференцированная работа в группах: составление сценария народной сказки, определение фрагмента для чтения по ролям, освоение ролей для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>, разучивание текста, представление отдельных эпизодов (драматизация) или всей сказки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594" w:type="dxa"/>
        <w:tblInd w:w="-314" w:type="dxa"/>
        <w:tblLayout w:type="fixed"/>
        <w:tblCellMar>
          <w:top w:w="13" w:type="dxa"/>
          <w:left w:w="112" w:type="dxa"/>
          <w:right w:w="92" w:type="dxa"/>
        </w:tblCellMar>
        <w:tblLook w:val="04A0" w:firstRow="1" w:lastRow="0" w:firstColumn="1" w:lastColumn="0" w:noHBand="0" w:noVBand="1"/>
      </w:tblPr>
      <w:tblGrid>
        <w:gridCol w:w="426"/>
        <w:gridCol w:w="3146"/>
        <w:gridCol w:w="823"/>
        <w:gridCol w:w="3119"/>
        <w:gridCol w:w="5953"/>
        <w:gridCol w:w="2127"/>
      </w:tblGrid>
      <w:tr w:rsidR="007F6168" w:rsidRPr="00C5360B" w:rsidTr="008963B7">
        <w:trPr>
          <w:trHeight w:val="70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Звуки и краски родной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природы  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разные времена года (осень)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Тема природы в разные времена года (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осень)  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произведениях литературы. Формирование эстетического восприятия явлений природы (звуки, краски осени). Использование средств выразительности при описании природы: сравнение и эпитет.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Настроение, которое создаёт пейзажная лирика (об осени). Отражение темы «Осенняя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природа»  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картинах художников (пейзаж):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И.И. Левитана,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В.Д.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Поленова,  </w:t>
            </w:r>
            <w:proofErr w:type="gramEnd"/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 «О чём ты узнаешь?», «Чему ты будешь учиться?».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Слушание стихотворных произведений: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А. С. Пушкин. «Уж небо осенью дышало…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»,  А.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Н. Плещеев. «Осень», А. К. Толстой. «Осень. Обсыпается весь наш бедный сад», выражение своего отношения к пейзажной лирике.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Обсуждение прослушанного произведения, ответ на вопрос: «Какое настроение вызывает произведение?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Почему? С чем сравнивает поэт осенний лес?». 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объяснение образных слов и выражений, поиск значения слова по словарю. Выразительное чтение с интонационным выделением знаков препинания, с соблюдением орфоэпических и пунктуационных норм.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Чтение про себя небольших по объёму прозаических произведений об осени, доступных для восприятия младшими школьниками: М. М. Пришвин. «Осеннее утро», Г. А.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. «Четыре художника. Осень». Контроль восприятия произведения, прочитанного про себя: определение формы (прозаическое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276" w:type="dxa"/>
        <w:tblInd w:w="4" w:type="dxa"/>
        <w:tblCellMar>
          <w:top w:w="13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70"/>
        <w:gridCol w:w="2525"/>
        <w:gridCol w:w="741"/>
        <w:gridCol w:w="3644"/>
        <w:gridCol w:w="5286"/>
        <w:gridCol w:w="2410"/>
      </w:tblGrid>
      <w:tr w:rsidR="007F6168" w:rsidRPr="00C5360B" w:rsidTr="008963B7">
        <w:trPr>
          <w:trHeight w:val="521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Куинджи,  И.И.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Шишкина и др. и музыкальных произведениях композиторов 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или стихотворное), ответы на вопросы по фактическому содержанию текста.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на сравнение произведений писателей на одну тему, определение понравившегося, объяснение своего выбора.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Дифференцированное задание: выборочный пересказ (устно) отдельного эпизода.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Чтение наизусть стихотворения об осенней природе (1–2 по выбору).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Рассматривание репродукций картин художников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(например, В. Д. Поленова «Осень в Абрамцево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»,  И.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И. Левитана «Золотая осень»), составление устного рассказа-описания по репродукциям картин художников и/или на основе личного опыта с использованием средств выразительности: сравнений, эпитетов.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Выбор книги для самостоятельного чтения с учётом рекомендательного списка произведений об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осени </w:t>
            </w:r>
            <w:r w:rsidR="008963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168" w:rsidRPr="00C5360B" w:rsidTr="004D68AD">
        <w:trPr>
          <w:trHeight w:val="27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Произведения о детях и дружбе </w:t>
            </w:r>
          </w:p>
        </w:tc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Тема дружбы в художественном произведении (расширение круга чтения: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произведения  Н.Н.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Носова,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Осеевой,  </w:t>
            </w:r>
            <w:proofErr w:type="gramEnd"/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«О чём ты узнаешь?», «Чему ты будешь учиться?». Чтение целыми словами без пропусков и перестановок, с постепенным переходом от чтения вслух к чтению про себя произведений о детях: А. Л.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>. «Катя», Ю. И. Ермолаев. «Два пирожных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»,  Е.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А. Пермяк. «Две пословицы», Н. Н. Носов. «Заплатка»,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141" w:type="dxa"/>
        <w:tblInd w:w="4" w:type="dxa"/>
        <w:tblCellMar>
          <w:top w:w="64" w:type="dxa"/>
          <w:left w:w="119" w:type="dxa"/>
          <w:right w:w="111" w:type="dxa"/>
        </w:tblCellMar>
        <w:tblLook w:val="04A0" w:firstRow="1" w:lastRow="0" w:firstColumn="1" w:lastColumn="0" w:noHBand="0" w:noVBand="1"/>
      </w:tblPr>
      <w:tblGrid>
        <w:gridCol w:w="591"/>
        <w:gridCol w:w="2053"/>
        <w:gridCol w:w="1015"/>
        <w:gridCol w:w="3367"/>
        <w:gridCol w:w="5705"/>
        <w:gridCol w:w="2410"/>
      </w:tblGrid>
      <w:tr w:rsidR="007F6168" w:rsidRPr="00C5360B" w:rsidTr="008963B7">
        <w:trPr>
          <w:trHeight w:val="7290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В.В. Лунина и др.). Отражение в произведениях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нравственноэтических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понятий: дружба, терпение, уважение, помощь друг другу. Главная мысль произведения (идея). Герой произведения (введение понятия «главный герой»), его характеристика (портрет), оценка поступков </w:t>
            </w:r>
          </w:p>
        </w:tc>
        <w:tc>
          <w:tcPr>
            <w:tcW w:w="5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«На горке», В. В. Лунин. «Я и Вовка», В. А. Осеева.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«Синие листья», Л.Н. Толстой. «Филиппок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»,  В.Ю.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Драгунский. «Тайное становится явным». Учебный диалог: определение темы и главной мысли произведения, соотнесение главной мысли с пословицей, подбор пословиц к тексту. 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на сравнение героев одного произведения по предложенному алгоритму.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Обсуждение авторской позиции, выражение своего отношения к героям с подтверждением примерами из текста.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в парах: определение последовательности событий в произведении, составление вопросного плана текста с выделением эпизодов, обсуждение результатов деятельности.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Подробный пересказ (устно) содержания произведения.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в умении формулировать вопрос по фактическому содержанию прочитанного произведения.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892" w:type="dxa"/>
        <w:tblInd w:w="4" w:type="dxa"/>
        <w:tblLayout w:type="fixed"/>
        <w:tblCellMar>
          <w:top w:w="13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692"/>
        <w:gridCol w:w="2564"/>
        <w:gridCol w:w="963"/>
        <w:gridCol w:w="2693"/>
        <w:gridCol w:w="6096"/>
        <w:gridCol w:w="1884"/>
      </w:tblGrid>
      <w:tr w:rsidR="007F6168" w:rsidRPr="00C5360B" w:rsidTr="008963B7">
        <w:trPr>
          <w:trHeight w:val="6065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в группах: сравнение предложенных текстов художественных произведений (распознавание жанров), заполнение таблицы, проверка своего результата. </w:t>
            </w:r>
          </w:p>
          <w:p w:rsidR="007F6168" w:rsidRPr="00C5360B" w:rsidRDefault="007F6168" w:rsidP="008963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6393116" wp14:editId="5B1CCBCB">
                  <wp:extent cx="2000250" cy="453947"/>
                  <wp:effectExtent l="0" t="0" r="0" b="0"/>
                  <wp:docPr id="7261" name="Picture 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Picture 72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16" cy="53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Дифференцированная работа: пересказ (устно) текста произведения от третьего лица.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Проверочная работа: демонстрация начитанности и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специальных читательских умений: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 последовательности событий одного из произведений, приведение примеров пословиц на определённую тему и другие задания.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Проверка своей работы по предложенному образцу. Составление выставки книг писателей на тему о детях, о дружбе.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Рассказ о главном герое прочитанного произведения по предложенному алгоритму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168" w:rsidRPr="00C5360B" w:rsidTr="004D68AD">
        <w:trPr>
          <w:trHeight w:val="105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Мир сказок 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представлений  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фольклорной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«О чём ты узнаешь?», «Чему ты будешь учиться?».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836" w:type="dxa"/>
        <w:tblInd w:w="4" w:type="dxa"/>
        <w:tblCellMar>
          <w:top w:w="68" w:type="dxa"/>
          <w:left w:w="119" w:type="dxa"/>
          <w:right w:w="38" w:type="dxa"/>
        </w:tblCellMar>
        <w:tblLook w:val="04A0" w:firstRow="1" w:lastRow="0" w:firstColumn="1" w:lastColumn="0" w:noHBand="0" w:noVBand="1"/>
      </w:tblPr>
      <w:tblGrid>
        <w:gridCol w:w="688"/>
        <w:gridCol w:w="2121"/>
        <w:gridCol w:w="992"/>
        <w:gridCol w:w="3544"/>
        <w:gridCol w:w="5953"/>
        <w:gridCol w:w="1538"/>
      </w:tblGrid>
      <w:tr w:rsidR="007F6168" w:rsidRPr="00C5360B" w:rsidTr="008963B7">
        <w:trPr>
          <w:trHeight w:val="7285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(народной) и литературной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(авторской) сказке: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«бродячие» сюжеты. Определение фольклорной основы авторских сказок: сравнение сюжетов, героев, особенностей языка. Составление плана произведения: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части текста, их главные темы. Иллюстрации, их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значение  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раскрытии содержания произведения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сказок. Например, русская народная сказка «Золотая рыбка» и произведение А. С. Пушкина «Сказка о рыбаке и рыбке», русская народная сказка «Снегурочка» и произведение В. И. Даля «Девочка Снегурочка», народная сказка «Морозко» и сказка В.Ф. Одоевского «Мороз Иванович».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Задание на сравнение фольклорной и литературной (авторской) сказки: нахождение признаков народной сказки, используемых в авторском произведении сказочного жанра.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«бродячий» сюжет (без предъявления термина).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Выполнение заданий при работе с текстом (изучающее и поисковое выборочное чтение): определение главной мысли сказки, соотнесение её с пословицей, характеристика героя, установление взаимосвязи между характером героя и его поступками, описание характера героя, нахождение портрета героя. Работа с текстом произведения: определение последовательности событий в произведении, 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928" w:type="dxa"/>
        <w:tblInd w:w="4" w:type="dxa"/>
        <w:tblCellMar>
          <w:top w:w="68" w:type="dxa"/>
          <w:left w:w="119" w:type="dxa"/>
          <w:right w:w="130" w:type="dxa"/>
        </w:tblCellMar>
        <w:tblLook w:val="04A0" w:firstRow="1" w:lastRow="0" w:firstColumn="1" w:lastColumn="0" w:noHBand="0" w:noVBand="1"/>
      </w:tblPr>
      <w:tblGrid>
        <w:gridCol w:w="680"/>
        <w:gridCol w:w="2507"/>
        <w:gridCol w:w="1664"/>
        <w:gridCol w:w="2352"/>
        <w:gridCol w:w="6237"/>
        <w:gridCol w:w="1488"/>
      </w:tblGrid>
      <w:tr w:rsidR="007F6168" w:rsidRPr="00C5360B" w:rsidTr="00723F4D">
        <w:trPr>
          <w:trHeight w:val="714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части (формулировать вопрос или назывное предложение по каждой части текста).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на формулирование вопросов по фактическому содержанию прочитанного произведения.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Пересказ (устно) содержания сказки выборочно.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на узнавание по иллюстрациям названия сказок.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отдельных частей произведения.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с книгами по теме «Сказки»: выбирать, называть, представлять книги с народными и авторскими сказками.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Чтение книг с авторскими сказками: работа с предисловием, аннотацией, оглавлением, составление выставки книг по изучаемой теме. Работа со схемой: распознавание сказок (фольклорные и авторские), приведение примеров.</w:t>
            </w:r>
            <w:r w:rsidR="004D68AD" w:rsidRPr="00C5360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D68AD" w:rsidRPr="00C536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339910" wp14:editId="2A83EA3C">
                  <wp:extent cx="2357381" cy="421640"/>
                  <wp:effectExtent l="0" t="0" r="0" b="0"/>
                  <wp:docPr id="7645" name="Picture 7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Picture 764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522" cy="42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8AD" w:rsidRPr="00C5360B">
              <w:rPr>
                <w:rFonts w:ascii="Times New Roman" w:hAnsi="Times New Roman"/>
                <w:sz w:val="24"/>
                <w:szCs w:val="24"/>
              </w:rPr>
              <w:t xml:space="preserve">Поиск информации: получение дополнительной информации об авторах литературных сказок, представление своего сообщения в классе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458" w:type="dxa"/>
        <w:tblInd w:w="4" w:type="dxa"/>
        <w:tblLayout w:type="fixed"/>
        <w:tblCellMar>
          <w:top w:w="10" w:type="dxa"/>
          <w:left w:w="112" w:type="dxa"/>
          <w:bottom w:w="36" w:type="dxa"/>
          <w:right w:w="49" w:type="dxa"/>
        </w:tblCellMar>
        <w:tblLook w:val="04A0" w:firstRow="1" w:lastRow="0" w:firstColumn="1" w:lastColumn="0" w:noHBand="0" w:noVBand="1"/>
      </w:tblPr>
      <w:tblGrid>
        <w:gridCol w:w="692"/>
        <w:gridCol w:w="2564"/>
        <w:gridCol w:w="963"/>
        <w:gridCol w:w="2835"/>
        <w:gridCol w:w="6804"/>
        <w:gridCol w:w="1600"/>
      </w:tblGrid>
      <w:tr w:rsidR="007F6168" w:rsidRPr="00C5360B" w:rsidTr="00723F4D">
        <w:trPr>
          <w:trHeight w:val="436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Звуки и краски родной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природы  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разные времена года (зима) 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Тема природы в разные времена года (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зима)  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произведениях литературы. Формирование эстетического восприятия явлений природы (звуки, краски зимы). Использование средств выразительности при описании природы: сравнение и эпитет.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Настроение, которое создаёт пейзажная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«О чём ты узнаешь?», «Чему ты будешь учиться?». Слушание стихотворных произведений о зимней природе: А. С. Пушкин. «Вот север, тучи нагоняя…», С. А. Есенин. «Поёт зима – аукает…», Ф. И. Тютчев. «Чародейкою Зимою…», обсуждение эмоционального состояния при восприятии описанных картин природы. Чтение про себя небольших по объёму прозаических произведений о зиме, доступных для восприятия младшими школьниками. Например, И. С.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СоколовМикитов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. «Зима в лесу». Контроль восприятия произведения, прочитанного про себя: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ответы  на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вопросы по фактическому содержанию текста. Работа с текстом произведения: сравнение описаний зимней природы в стихотворных и повествовательных текстах, объяснение образных слов и выражений, работа со словарём: поиск значения незнакомых слов, 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417" w:type="dxa"/>
        <w:tblInd w:w="4" w:type="dxa"/>
        <w:tblLayout w:type="fixed"/>
        <w:tblCellMar>
          <w:top w:w="13" w:type="dxa"/>
          <w:left w:w="112" w:type="dxa"/>
          <w:right w:w="35" w:type="dxa"/>
        </w:tblCellMar>
        <w:tblLook w:val="04A0" w:firstRow="1" w:lastRow="0" w:firstColumn="1" w:lastColumn="0" w:noHBand="0" w:noVBand="1"/>
      </w:tblPr>
      <w:tblGrid>
        <w:gridCol w:w="630"/>
        <w:gridCol w:w="2532"/>
        <w:gridCol w:w="915"/>
        <w:gridCol w:w="3347"/>
        <w:gridCol w:w="6576"/>
        <w:gridCol w:w="1417"/>
      </w:tblGrid>
      <w:tr w:rsidR="007F6168" w:rsidRPr="00C5360B" w:rsidTr="00723F4D">
        <w:trPr>
          <w:trHeight w:val="4931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лирика (о зиме). Отражение темы «Природа зимой»</w:t>
            </w:r>
            <w:r w:rsidRPr="00C536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 картинах художников (пейзаж):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И.И. Левитана,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В.Д. Поленова, 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Куинджи,  И.И.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Шишкина и музыкальных произведениях композиторов </w:t>
            </w:r>
          </w:p>
        </w:tc>
        <w:tc>
          <w:tcPr>
            <w:tcW w:w="6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нахождение в тексте сравнений и эпитетов, приведение примеров использования слов в прямом и переносном значении, определение особенностей стихотворного произведения (ритм, рифма).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Чтение наизусть с интонационным выделением знаков препинания, с соблюдением орфоэпических и пунктуационных норм стихотворения о зимней природе (1–2 по выбору).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Чтение произведений новогодней тематики, сравнение произведений писателей на одну тему, выбор понравившегося, объяснение своего выбора. Рассматривание репродукций картин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художников  (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И. И. Шишкин, А. М. Васнецов, И. Грабарь и др.), составление рассказа-описания на тему «Какие картины зимней природы мне нравятся?».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в группе: распределение обязанностей, выбор произведений для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и рассказывания наизусть, проведение новогоднего праздника в классе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168" w:rsidRPr="00C5360B" w:rsidTr="00723F4D">
        <w:trPr>
          <w:trHeight w:val="2237"/>
        </w:trPr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Произведения о братьях наших меньших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Жанровое многообразие произведений о животных (песни, загадки, сказки, басни, рассказы, стихотворения). Дружба людей </w:t>
            </w:r>
          </w:p>
        </w:tc>
        <w:tc>
          <w:tcPr>
            <w:tcW w:w="6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«О чём ты узнаешь?», «Чему ты будешь учиться?». Слушание художественных произведений о животных и оценка своего эмоционального состояния при восприятии произведения. Например, стихотворение С. В. Михалкова «Мой щенок». Учебный диалог: обсуждение прослушанного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424" w:type="dxa"/>
        <w:tblInd w:w="4" w:type="dxa"/>
        <w:tblCellMar>
          <w:top w:w="63" w:type="dxa"/>
          <w:left w:w="119" w:type="dxa"/>
          <w:right w:w="65" w:type="dxa"/>
        </w:tblCellMar>
        <w:tblLook w:val="04A0" w:firstRow="1" w:lastRow="0" w:firstColumn="1" w:lastColumn="0" w:noHBand="0" w:noVBand="1"/>
      </w:tblPr>
      <w:tblGrid>
        <w:gridCol w:w="623"/>
        <w:gridCol w:w="2241"/>
        <w:gridCol w:w="795"/>
        <w:gridCol w:w="3695"/>
        <w:gridCol w:w="6369"/>
        <w:gridCol w:w="1701"/>
      </w:tblGrid>
      <w:tr w:rsidR="007F6168" w:rsidRPr="00C5360B" w:rsidTr="00723F4D">
        <w:trPr>
          <w:trHeight w:val="714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 животных – тема литературы (произведения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В.В. Бианки,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С.В. Михалкова, 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Б.С.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Житкова,  М.М.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Пришвина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 др.). Отражение образов животных в фольклоре (русские народные песни, загадки, сказки). Герои стихотворных и прозаических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произведений  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животных. Описание животных в художественном и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научнопознавательном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тексте.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Нравственноэтические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понятия: отношение человека к животным (любовь </w:t>
            </w:r>
          </w:p>
        </w:tc>
        <w:tc>
          <w:tcPr>
            <w:tcW w:w="6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произведения, ответ на вопрос: «Какова главная мысль произведения? Как автор описывает отношения людей и животных?», осознание идеи произведения о животных: забота о животных требует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ответственности, человек должен с заботой относиться к природе.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в чтении целыми словами без пропусков и перестановок, с постепенным переходом от чтения вслух к чтению про себя произведений о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животных:  В.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В. Бианки. «Музыкант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»,  Е.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. «Страшный рассказ», М. М. Пришвин. «Ребята и утята», Б. С. Житков. «Храбрый утёнок».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с текстом произведения: определение темы и главной мысли произведения, ответы на вопросы, использование поискового выборочного вида чтения, нахождение портрета героя, средств изображения героев и выражения их чувств, объяснение отношения автора к героям, поступкам.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Задание на сравнение описания героя-животного в художественном и научно-познавательном тексте: сходство и различия, определение цели сообщения. Работа в парах: зададим друг другу вопросы по прослушанному (прочитанному) тексту. Работа с текстом произведения: определение последовательности событий в произведении, составление или дополнение плана по данному началу.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424" w:type="dxa"/>
        <w:tblInd w:w="4" w:type="dxa"/>
        <w:tblCellMar>
          <w:top w:w="62" w:type="dxa"/>
          <w:left w:w="119" w:type="dxa"/>
          <w:right w:w="110" w:type="dxa"/>
        </w:tblCellMar>
        <w:tblLook w:val="04A0" w:firstRow="1" w:lastRow="0" w:firstColumn="1" w:lastColumn="0" w:noHBand="0" w:noVBand="1"/>
      </w:tblPr>
      <w:tblGrid>
        <w:gridCol w:w="593"/>
        <w:gridCol w:w="2054"/>
        <w:gridCol w:w="1379"/>
        <w:gridCol w:w="4182"/>
        <w:gridCol w:w="5657"/>
        <w:gridCol w:w="1559"/>
      </w:tblGrid>
      <w:tr w:rsidR="007F6168" w:rsidRPr="00C5360B" w:rsidTr="00723F4D">
        <w:trPr>
          <w:trHeight w:val="7008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 забота).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Особенности басни как жанра литературы, прозаические и стихотворные басни (на примере произведений 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Крылова,  Л.Н.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Толстого). Мораль басни как нравственный урок (поучение).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художникамииллюстраторами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, анималистами  (без использования термина):  Е.И.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В.В. Бианки </w:t>
            </w:r>
          </w:p>
        </w:tc>
        <w:tc>
          <w:tcPr>
            <w:tcW w:w="5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Пересказ (устно) текста произведения от лица героя. Знакомство с новым литературным жанром, чтение вслух басен И. А. Крылова «Лебедь, Щука и Рак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  Л. Н. Толстого «Лев и мышь», сравнение формы: прозаическая или стихотворная. Учебный диалог: обсуждение героев, сюжета басни, нахождение морали (поучения).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Задания на распознавание отдельных жанров художественной литературы (рассказы, басни, стихотворения, литературные сказки), сравнение произведений писателей на одну тему: называть понравившееся, объяснять свой выбор (составление высказывания из не менее 4 предложений).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в группе: разыгрывание небольших диалогов с выражением настроения героев.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Создание небольших историй с героями прочитанных произведений (воображаемая ситуация).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Проверочная работа: демонстрация начитанности и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специальных читательских умений: выполнение проверочных заданий, проверка и оценка своей работы по предложенным критериям. Составление выставки книг писателей на тему о животных, рассказ о своей любимой книге по предложенному алгоритму.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276" w:type="dxa"/>
        <w:tblInd w:w="4" w:type="dxa"/>
        <w:tblLayout w:type="fixed"/>
        <w:tblCellMar>
          <w:top w:w="13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642"/>
        <w:gridCol w:w="2397"/>
        <w:gridCol w:w="330"/>
        <w:gridCol w:w="3118"/>
        <w:gridCol w:w="7088"/>
        <w:gridCol w:w="1701"/>
      </w:tblGrid>
      <w:tr w:rsidR="007F6168" w:rsidRPr="00C5360B" w:rsidTr="00723F4D">
        <w:trPr>
          <w:trHeight w:val="2379"/>
        </w:trPr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Творческая работа: составление сказки или рассказа с героем животным по аналогии. Например, сказочная история о лисе, ёжике.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Поиск в справочной литературе дополнительной информации о художниках-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иллюстраторах:  В.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Чарушине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, В. В. Бианки.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Дифференцированная работа в группе: выполнение коллективного проекта «Книжка-самоделка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«Животные – герои произведений», представление его в классе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168" w:rsidRPr="00C5360B" w:rsidTr="00723F4D">
        <w:trPr>
          <w:trHeight w:val="3938"/>
        </w:trPr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Звуки и краски родной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природы  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разные времена года (весна и лето) </w:t>
            </w:r>
          </w:p>
        </w:tc>
        <w:tc>
          <w:tcPr>
            <w:tcW w:w="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Тема природы в разные времена года (весна,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лето)  в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произведениях литературы. Формирование эстетического восприятия явлений природы (звуки, краски весны, лета). Использование средств выразительности при описании природы: сравнение и эпитет. 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«О чём ты узнаешь?», «Чему ты будешь учиться?».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Слушание стихотворных произведений: Ф. И. Тютчев. «Зима недаром злится…» И.З. Суриков. «Лето», выражение своего отношения к пейзажной лирике. Обсуждение прослушанного произведения: ответ на вопрос: «Какое настроение вызывает произведение?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Почему? Каковы звуки весеннего леса?». Работа с текстом произведения: различение прозаического и стихотворного произведений,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нахождение образных слов и выражений, работа со словарём.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283" w:type="dxa"/>
        <w:tblInd w:w="4" w:type="dxa"/>
        <w:tblCellMar>
          <w:top w:w="68" w:type="dxa"/>
          <w:left w:w="119" w:type="dxa"/>
          <w:right w:w="100" w:type="dxa"/>
        </w:tblCellMar>
        <w:tblLook w:val="04A0" w:firstRow="1" w:lastRow="0" w:firstColumn="1" w:lastColumn="0" w:noHBand="0" w:noVBand="1"/>
      </w:tblPr>
      <w:tblGrid>
        <w:gridCol w:w="614"/>
        <w:gridCol w:w="2169"/>
        <w:gridCol w:w="734"/>
        <w:gridCol w:w="3465"/>
        <w:gridCol w:w="6600"/>
        <w:gridCol w:w="1701"/>
      </w:tblGrid>
      <w:tr w:rsidR="007F6168" w:rsidRPr="00C5360B" w:rsidTr="00723F4D">
        <w:trPr>
          <w:trHeight w:val="5868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Настроение, которое создаёт пейзажная лирика (о весне и лете). Отражение тем «Весенняя природа», «Летняя природа» в картинах художников (пейзаж):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И.И. Левитана,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В.Д. Поленова, 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Куинджи,  И.И.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Шишкина и музыкальных произведениях композиторов </w:t>
            </w:r>
          </w:p>
        </w:tc>
        <w:tc>
          <w:tcPr>
            <w:tcW w:w="6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 интонационным выделением знаков препинания, с соблюдением орфоэпических и пунктуационных норм.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Чтение про себя небольших по объёму прозаических произведений о весне, доступных для восприятия младшими школьниками. Например, 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Г. А.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. «Четыре художника. Весна», контроль восприятия произведения,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прочитанного  про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себя: ответы на вопросы по фактическому содержанию текста.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Дифференцированное задание: выборочный пересказ (устно) отдельного эпизода.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Сравнение произведений писателей на одну тему, определение понравившегося, объяснение своего выбора.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Чтение наизусть стихотворения о весенней (летней) природе (1–2 по выбору).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Рассматривание репродукций картин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художников  А.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И. Куинджи, И. И. Левитана и др., составление устного рассказа-описания по репродукциям картин художников и/или на основе личного опыта. Выбор книги для самостоятельного чтения с учётом рекомендательного списка произведений о весенней природе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276" w:type="dxa"/>
        <w:tblInd w:w="4" w:type="dxa"/>
        <w:tblCellMar>
          <w:top w:w="13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602"/>
        <w:gridCol w:w="2447"/>
        <w:gridCol w:w="1422"/>
        <w:gridCol w:w="2697"/>
        <w:gridCol w:w="5273"/>
        <w:gridCol w:w="2835"/>
      </w:tblGrid>
      <w:tr w:rsidR="007F6168" w:rsidRPr="00C5360B" w:rsidTr="004D68AD">
        <w:trPr>
          <w:trHeight w:val="9056"/>
        </w:trPr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Произведения  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близких, о семье 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Тема семьи, детства, взаимоотношений взрослых и детей в творчестве писателей и фольклорных произведениях. Отражение нравственных семейных ценностей в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произведениях  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семье: любовь и сопереживание, уважение и внимание к старшему поколению, радость общения и защищённость в семье.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день, День Победы – темы художественных произведений </w:t>
            </w:r>
          </w:p>
        </w:tc>
        <w:tc>
          <w:tcPr>
            <w:tcW w:w="5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«О чём ты узнаешь?», «Чему ты будешь учиться?». Чтение целыми словами без пропусков и перестановок, постепенно переходя от чтения вслух к чтению про себя произведений о детях: Л. Н. Толстой. «Отец и сыновья», В. А. Осеева. «Сыновья» и другие.  Работа с текстом произведения: определение темы и главной мысли произведения, соотнесение главной мысли с пословицей, ответы на вопросы, используя изучающее и поисковое выборочное чтение. Характеристика героя: установление взаимосвязи между характером героя и его поступками, поиск описания героя, оценка его поступков, нахождение в тексте средств изображения героев и выражения их чувств, сравнение героев одного произведения по предложенному алгоритму.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Чтение народных колыбельных песен и авторских произведений, их сравнение.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Например,  А.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Н. Плещеев. «Песня матери».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в парах: определение последовательности событий в произведении, составление вопросного плана текста с выделением эпизодов, обсуждение результатов деятельности.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Подробный пересказ (устно) содержания произведения.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464" w:type="dxa"/>
        <w:tblInd w:w="4" w:type="dxa"/>
        <w:tblLayout w:type="fixed"/>
        <w:tblCellMar>
          <w:top w:w="67" w:type="dxa"/>
          <w:left w:w="115" w:type="dxa"/>
          <w:right w:w="109" w:type="dxa"/>
        </w:tblCellMar>
        <w:tblLook w:val="04A0" w:firstRow="1" w:lastRow="0" w:firstColumn="1" w:lastColumn="0" w:noHBand="0" w:noVBand="1"/>
      </w:tblPr>
      <w:tblGrid>
        <w:gridCol w:w="692"/>
        <w:gridCol w:w="2564"/>
        <w:gridCol w:w="1700"/>
        <w:gridCol w:w="2668"/>
        <w:gridCol w:w="5954"/>
        <w:gridCol w:w="1886"/>
      </w:tblGrid>
      <w:tr w:rsidR="007F6168" w:rsidRPr="00C5360B" w:rsidTr="00723F4D">
        <w:trPr>
          <w:trHeight w:val="742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в умении формулировать вопрос по фактическому содержанию прочитанного произведения.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с таблицей: сравнение текстов художественных произведений (распознавание жанров) и заполнение таблицы. </w:t>
            </w:r>
          </w:p>
          <w:p w:rsidR="007F6168" w:rsidRPr="00C5360B" w:rsidRDefault="007F6168" w:rsidP="008963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46383FB" wp14:editId="48CAFB25">
                  <wp:extent cx="2324100" cy="361950"/>
                  <wp:effectExtent l="0" t="0" r="0" b="0"/>
                  <wp:docPr id="8772" name="Picture 8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" name="Picture 877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295" cy="36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Слушание и чтение произведений о Великой Отечественной войне: С. В. Михалков. «Быль для детей», С. А.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. «Салют», обсуждение авторской позиции, выражение своего отношения к героям с подтверждением примерами из текста. Составление выставки книг писателей на тему о детях, о дружбе, рассказ о героях прочитанных произведений по предложенному алгоритму.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в группах: составление сценария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праздников  «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8 Марта», «9 Мая»: чтение наизусть произведений, исполнение песен, слушание музыки, посвящённой праздникам.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Дифференцированная работа: подготовка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сообщения  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своих родных – участниках Великой Отечественной войны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276" w:type="dxa"/>
        <w:tblInd w:w="4" w:type="dxa"/>
        <w:tblLayout w:type="fixed"/>
        <w:tblCellMar>
          <w:top w:w="13" w:type="dxa"/>
          <w:left w:w="112" w:type="dxa"/>
          <w:right w:w="36" w:type="dxa"/>
        </w:tblCellMar>
        <w:tblLook w:val="04A0" w:firstRow="1" w:lastRow="0" w:firstColumn="1" w:lastColumn="0" w:noHBand="0" w:noVBand="1"/>
      </w:tblPr>
      <w:tblGrid>
        <w:gridCol w:w="669"/>
        <w:gridCol w:w="2475"/>
        <w:gridCol w:w="650"/>
        <w:gridCol w:w="2693"/>
        <w:gridCol w:w="6662"/>
        <w:gridCol w:w="2127"/>
      </w:tblGrid>
      <w:tr w:rsidR="007F6168" w:rsidRPr="00C5360B" w:rsidTr="00723F4D">
        <w:trPr>
          <w:trHeight w:val="8333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(авторская) сказка: зарубежные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писатели-сказочники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(Ш.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Перро,  Х.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-К. Андерсен).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«О чём ты узнаешь?», «Чему ты будешь учиться?». Упражнение в чтении произведений зарубежных писателей: Ш. Перро. «Кот в сапогах», Х.-К. Андерсен. «Пятеро из одного стручка». Характеристика героя: установление взаимосвязи между характером героя и его поступками, описание характера героя, нахождение портрета героя.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части (формулировать вопрос или назывное предложение по каждой части текста).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на формулирование вопросов по фактическому содержанию прочитанного произведения.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Пересказ (устно) содержания сказки выборочно.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Упражнение на узнавание по иллюстрациям названия сказок. </w:t>
            </w:r>
          </w:p>
          <w:p w:rsidR="004D68AD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C5360B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отдельных частей произведения. </w:t>
            </w:r>
            <w:r w:rsidR="004D68AD" w:rsidRPr="00C5360B">
              <w:rPr>
                <w:rFonts w:ascii="Times New Roman" w:hAnsi="Times New Roman"/>
                <w:sz w:val="24"/>
                <w:szCs w:val="24"/>
              </w:rPr>
              <w:t xml:space="preserve">Работа со схемой: обобщение информации о писателях-сказочниках, работа со схемой. </w:t>
            </w:r>
          </w:p>
          <w:p w:rsidR="004D68AD" w:rsidRPr="00C5360B" w:rsidRDefault="004D68AD" w:rsidP="008963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C461FC" wp14:editId="0AEFF284">
                  <wp:extent cx="1762125" cy="533400"/>
                  <wp:effectExtent l="0" t="0" r="0" b="0"/>
                  <wp:docPr id="9080" name="Picture 9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0" name="Picture 908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407" cy="53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68AD" w:rsidRPr="00C5360B" w:rsidRDefault="004D68AD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Составление выставки книг на тему «Зарубежные писатели». </w:t>
            </w:r>
          </w:p>
          <w:p w:rsidR="007F6168" w:rsidRPr="00C5360B" w:rsidRDefault="004D68AD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Ролевая игра: выполнение роли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экскурсовода  по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выставке книг писателей-сказочников (рассказывание о книгах изучаемой тематики)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</w:tbl>
    <w:p w:rsidR="003302E8" w:rsidRPr="00C5360B" w:rsidRDefault="003302E8" w:rsidP="00896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134" w:type="dxa"/>
        <w:tblInd w:w="4" w:type="dxa"/>
        <w:tblCellMar>
          <w:top w:w="5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661"/>
        <w:gridCol w:w="2631"/>
        <w:gridCol w:w="927"/>
        <w:gridCol w:w="2552"/>
        <w:gridCol w:w="5953"/>
        <w:gridCol w:w="2410"/>
      </w:tblGrid>
      <w:tr w:rsidR="007F6168" w:rsidRPr="00C5360B" w:rsidTr="00723F4D">
        <w:trPr>
          <w:trHeight w:val="3947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>Библиографическая культура (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детской книгой и справочной литературой)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Книга как источник необходимых знаний. Элементы книги: содержание или оглавление, аннотация, иллюстрация.  Выбор </w:t>
            </w:r>
            <w:proofErr w:type="gramStart"/>
            <w:r w:rsidRPr="00C5360B">
              <w:rPr>
                <w:rFonts w:ascii="Times New Roman" w:hAnsi="Times New Roman"/>
                <w:sz w:val="24"/>
                <w:szCs w:val="24"/>
              </w:rPr>
              <w:t>книг  на</w:t>
            </w:r>
            <w:proofErr w:type="gramEnd"/>
            <w:r w:rsidRPr="00C5360B">
              <w:rPr>
                <w:rFonts w:ascii="Times New Roman" w:hAnsi="Times New Roman"/>
                <w:sz w:val="24"/>
                <w:szCs w:val="24"/>
              </w:rPr>
              <w:t xml:space="preserve"> основе рекомендательного списка, тематические картотеки библиотеки. Книга учебная,</w:t>
            </w:r>
            <w:r w:rsidRPr="00C536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библиотеку, ориентировка в пространстве школьной библиотеки, работа с тематическим каталогом. </w:t>
            </w:r>
          </w:p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Беседа с библиотекарем на тему важности чтения для обучения и развития.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Выбор книги с учётом рекомендательного списка, по тематическому каталогу в библиотеке. Сравнение книг по теме, автору, заголовку, ориентировка в содержании книги/учебника по оглавлению, аннотации, предисловию, условным обозначениям.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Рассказ о прочитанной книге с использованием изученных понятий.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Составление списка прочитанных книг.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Группировка книг по изученным разделам и темам.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https://easyen.ru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https://infourok.ru</w:t>
              </w:r>
            </w:hyperlink>
          </w:p>
          <w:p w:rsidR="00C5360B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https://www.1urok.ru</w:t>
              </w:r>
            </w:hyperlink>
          </w:p>
          <w:p w:rsidR="007F6168" w:rsidRPr="00C5360B" w:rsidRDefault="00AA6BA7" w:rsidP="008963B7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5360B" w:rsidRPr="00C5360B">
                <w:rPr>
                  <w:rFonts w:ascii="Times New Roman" w:hAnsi="Times New Roman"/>
                  <w:color w:val="0000EE"/>
                  <w:sz w:val="24"/>
                  <w:szCs w:val="24"/>
                  <w:u w:val="single" w:color="000000"/>
                </w:rPr>
                <w:t>https://multiurok.ru</w:t>
              </w:r>
            </w:hyperlink>
          </w:p>
        </w:tc>
      </w:tr>
      <w:tr w:rsidR="007F6168" w:rsidRPr="00C5360B" w:rsidTr="008963B7">
        <w:trPr>
          <w:trHeight w:val="1695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художественная, справочная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Поиск необходимой информации в словарях и справочниках об авторах изученных произведений. Рассказ о своих любимых книгах по предложенному алгоритму. </w:t>
            </w:r>
          </w:p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Рекомендации по летнему чтению, оформление дневника читателя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168" w:rsidRPr="00C5360B" w:rsidTr="004D68AD">
        <w:trPr>
          <w:trHeight w:val="360"/>
        </w:trPr>
        <w:tc>
          <w:tcPr>
            <w:tcW w:w="3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168" w:rsidRPr="00C5360B" w:rsidTr="004D68AD">
        <w:trPr>
          <w:trHeight w:val="706"/>
        </w:trPr>
        <w:tc>
          <w:tcPr>
            <w:tcW w:w="3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ОБЩЕЕ ЧИСЛО ЧАСОВ ПО ПРОГРАММЕ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136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  <w:r w:rsidRPr="00C5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6168" w:rsidRPr="00C5360B" w:rsidRDefault="007F6168" w:rsidP="0089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9E" w:rsidRDefault="0057009E" w:rsidP="00723F4D">
      <w:pPr>
        <w:tabs>
          <w:tab w:val="left" w:pos="1965"/>
        </w:tabs>
        <w:spacing w:after="0" w:line="240" w:lineRule="auto"/>
      </w:pPr>
    </w:p>
    <w:p w:rsidR="0057009E" w:rsidRDefault="0060654A" w:rsidP="008963B7">
      <w:pPr>
        <w:spacing w:after="0" w:line="240" w:lineRule="auto"/>
      </w:pPr>
      <w:bookmarkStart w:id="23" w:name="block-16615523"/>
      <w:bookmarkEnd w:id="21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57009E" w:rsidRDefault="0057009E" w:rsidP="008963B7">
      <w:pPr>
        <w:spacing w:after="0" w:line="240" w:lineRule="auto"/>
      </w:pPr>
    </w:p>
    <w:tbl>
      <w:tblPr>
        <w:tblW w:w="15452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026"/>
        <w:gridCol w:w="992"/>
        <w:gridCol w:w="851"/>
        <w:gridCol w:w="850"/>
        <w:gridCol w:w="1134"/>
        <w:gridCol w:w="4820"/>
      </w:tblGrid>
      <w:tr w:rsidR="004D68AD" w:rsidTr="004D68AD">
        <w:trPr>
          <w:trHeight w:val="3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4D68AD">
        <w:trPr>
          <w:trHeight w:val="79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</w:tr>
      <w:tr w:rsidR="004D68AD" w:rsidTr="004D68AD">
        <w:trPr>
          <w:trHeight w:val="6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741BC0" w:rsidRDefault="00741BC0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94FDB">
              <w:rPr>
                <w:rFonts w:ascii="Times New Roman" w:hAnsi="Times New Roman"/>
              </w:rPr>
              <w:t>02.09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4D68AD">
        <w:trPr>
          <w:trHeight w:val="5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Пословицы как жанр фольклора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https://infourok.ru/prezentaciya-po-literaturnomu-chteniyu-na-temu-malie-zhanri-folklora-klass-1473127.html</w:t>
            </w:r>
          </w:p>
        </w:tc>
      </w:tr>
      <w:tr w:rsidR="004D68AD" w:rsidTr="004D68AD">
        <w:trPr>
          <w:trHeight w:val="8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Характеристика особенностей народных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https://easyen.ru/load/chtenie/2_klass/m_prezentacija_k_uroku_po_teme_poslovicy_i_pogovorki/389-1-0-81976</w:t>
            </w:r>
          </w:p>
        </w:tc>
      </w:tr>
      <w:tr w:rsidR="004D68AD" w:rsidTr="004D68AD">
        <w:trPr>
          <w:trHeight w:val="49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Ритм и счёт – основа построения считалок. Анализ особенностей скороговорок, их роль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https://easyen.ru/load/chtenie/2_klass/m_prezentacija_k_uroku_po_teme_russkie_narodnye_pesni/389-1-0-81991</w:t>
            </w:r>
          </w:p>
        </w:tc>
      </w:tr>
      <w:tr w:rsidR="004D68AD" w:rsidTr="004D68AD">
        <w:trPr>
          <w:trHeight w:val="5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https://easyen.ru/load/chtenie/2_klass/m_prezentacija_k_uroku_po_teme_poteshki_i_pribautki/389-1-0-81994</w:t>
            </w:r>
          </w:p>
        </w:tc>
      </w:tr>
      <w:tr w:rsidR="004D68AD" w:rsidTr="004D68AD">
        <w:trPr>
          <w:trHeight w:val="6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https://easyen.ru/load/chtenie/2_klass/m_prezentacija_k_uroku_po_teme_schitalki_i_nebylicy/389-1-0-82003</w:t>
            </w:r>
          </w:p>
        </w:tc>
      </w:tr>
      <w:tr w:rsidR="004D68AD" w:rsidTr="004D68AD">
        <w:trPr>
          <w:trHeight w:val="3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https://easyen.ru/load/chtenie/2_klass/m_prezentacija_k_uroku_po_teme_zagadki/389-1-0-82011</w:t>
            </w:r>
          </w:p>
        </w:tc>
      </w:tr>
      <w:tr w:rsidR="004D68AD" w:rsidTr="004D68AD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https://easyen.ru/load/chtenie/2_klass/m_prezentacija_k_uroku_po_teme_ustnoe_narodnoe_tvorchestvo/389-1-0-81967</w:t>
            </w:r>
          </w:p>
        </w:tc>
      </w:tr>
      <w:tr w:rsidR="004D68AD" w:rsidTr="004D68AD">
        <w:trPr>
          <w:trHeight w:val="4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https://easyen.ru/load/chtenie/2_klass/m_prezentacija_k_uroku_po_teme_skazka_u_strakha_glaza_veliki/389-1-0-82084</w:t>
            </w:r>
          </w:p>
        </w:tc>
      </w:tr>
      <w:tr w:rsidR="004D68AD" w:rsidTr="004D68AD">
        <w:trPr>
          <w:trHeight w:val="6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https://easyen.ru/load/chtenie/2_klass/m_prezentacija_k_uroku_po_teme_skazka_petushok_i_bobovoe_zjornyshko/389-1-0-82066</w:t>
            </w:r>
          </w:p>
        </w:tc>
      </w:tr>
      <w:tr w:rsidR="004D68AD" w:rsidTr="004D68AD">
        <w:trPr>
          <w:trHeight w:val="7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https://easyen.ru/load/chtenie/2_klass/m_prezentacija_k_uroku_po_teme_skazka_kasha_iz_topora/389-1-0-82186</w:t>
            </w:r>
          </w:p>
        </w:tc>
      </w:tr>
      <w:tr w:rsidR="004D68AD" w:rsidTr="004D68AD">
        <w:trPr>
          <w:trHeight w:val="4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https://easyen.ru/load/chtenie/2_klass/m_prezentacija_k_uroku_po_teme_skazka_lisa_i_zhuravl/389-1-0-82212</w:t>
            </w:r>
          </w:p>
        </w:tc>
      </w:tr>
      <w:tr w:rsidR="004D68AD" w:rsidTr="004636E8">
        <w:trPr>
          <w:trHeight w:val="1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https://easyen.ru/load/chtenie/2_klass/m_prezentacija_k_uroku_po_teme_skazka_gusi_lebedi/389-1-0-82223</w:t>
            </w:r>
          </w:p>
        </w:tc>
      </w:tr>
      <w:tr w:rsidR="004D68AD" w:rsidTr="00723F4D">
        <w:trPr>
          <w:trHeight w:val="7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103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https://easyen.ru/load/chtenie/2_klass/m_prezentacija_k_uroku_po_teme_ljublju_prirodu_russkuju_osen/389-1-0-82272</w:t>
            </w:r>
          </w:p>
        </w:tc>
      </w:tr>
      <w:tr w:rsidR="004D68AD" w:rsidTr="00723F4D">
        <w:trPr>
          <w:trHeight w:val="6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rFonts w:ascii="Times New Roman" w:hAnsi="Times New Roman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«Осеннее утро» и других на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https://infourok.ru/prezentaciya-po-literaturnomu-chteniyu-na-temu-fityutchev-est-v-oseni-pervonachalnoy-kdbalmont-pospevaet-brusnika-3282824.html</w:t>
            </w:r>
          </w:p>
        </w:tc>
      </w:tr>
      <w:tr w:rsidR="004D68AD" w:rsidTr="004636E8">
        <w:trPr>
          <w:trHeight w:val="66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«Четыре художника»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https://easyen.ru/load/chtenie/2_klass/m_prezentacija_k_uroku_po_teme_a_fet_lastochki_propali/389-1-0-82297</w:t>
            </w:r>
          </w:p>
        </w:tc>
      </w:tr>
      <w:tr w:rsidR="004D68AD" w:rsidTr="004636E8">
        <w:trPr>
          <w:trHeight w:val="11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https://easyen.ru/load/chtenie/2_klass/m_prezentacija_k_uroku_po_teme_m_prishvin_osennee_utro/389-1-0-82392</w:t>
            </w:r>
          </w:p>
        </w:tc>
      </w:tr>
      <w:tr w:rsidR="004D68AD" w:rsidTr="00723F4D">
        <w:trPr>
          <w:trHeight w:val="5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194FDB" w:rsidRDefault="00194FDB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https://infourok.ru/urok-literaturnogo-chteniya-vo-klasse-as-pushkin-uzh-nebo-osenyu-dishalo-i-ga-skrebickiy-osen-1043934.html</w:t>
            </w:r>
          </w:p>
        </w:tc>
      </w:tr>
      <w:tr w:rsidR="004D68AD" w:rsidTr="00723F4D">
        <w:trPr>
          <w:trHeight w:val="9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EE6219" w:rsidRDefault="00EE6219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https://infourok.ru/prezentaciya-po-literaturnomu-chteniyu-osennie-listya-tema-dlya-poetov-a-tolstoj-s-esenin-v-bryusov-i-tokmakova-2-klass-5466901.html</w:t>
            </w:r>
          </w:p>
        </w:tc>
      </w:tr>
      <w:tr w:rsidR="004D68AD" w:rsidTr="004636E8">
        <w:trPr>
          <w:trHeight w:val="6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EE6219" w:rsidRDefault="00EE6219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7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EE6219" w:rsidRDefault="00EE6219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https://infourok.ru/konspekt-i-prezentaciya-uroka-literaturnogo-chteniya-s-mihalkov-bil-dlya-detey-1055454.html</w:t>
            </w:r>
          </w:p>
        </w:tc>
      </w:tr>
      <w:tr w:rsidR="004D68AD" w:rsidTr="00723F4D">
        <w:trPr>
          <w:trHeight w:val="9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EE6219" w:rsidRDefault="00EE6219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https://infourok.ru/prezentaciya-po-literaturnomu-chteniyu-na-temu-fsavinov-rodina-klass-os-nachalnaya-shkola-i-veka-1966804.html</w:t>
            </w:r>
          </w:p>
        </w:tc>
      </w:tr>
      <w:tr w:rsidR="004D68AD" w:rsidTr="00723F4D">
        <w:trPr>
          <w:trHeight w:val="8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К.Г.Паустовского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«Мещёрская сторона»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EE6219" w:rsidRDefault="00EE6219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https://easyen.ru/load/chtenie/3_klass/slajd_shou_rus_i_nikitin/390-1-0-14265</w:t>
            </w:r>
          </w:p>
        </w:tc>
      </w:tr>
      <w:tr w:rsidR="004D68AD" w:rsidTr="00723F4D">
        <w:trPr>
          <w:trHeight w:val="7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Pr="00EE6219" w:rsidRDefault="00EE6219" w:rsidP="008963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https://www.1urok.ru/categories/10/articles/40545</w:t>
            </w:r>
          </w:p>
        </w:tc>
      </w:tr>
      <w:tr w:rsidR="004D68AD" w:rsidTr="00723F4D">
        <w:trPr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https://infourok.ru/k-paustovskij-meshyorskaya-storona-lyubov-k-rodnoj-prirode-odin-iz-vernejshih-priznakov-lyubvi-k-svoej-strane-4883027.html</w:t>
            </w:r>
          </w:p>
        </w:tc>
      </w:tr>
      <w:tr w:rsidR="004D68AD" w:rsidTr="00723F4D">
        <w:trPr>
          <w:trHeight w:val="60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В.А.Жуковского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«Жаворонок» и «Приход весны»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https://easyen.ru/load/literatura/5_klass/a_a_blok_letnij_vecher_polnyj_mesjac_vstal_nad_lugom/169-1-0-12821</w:t>
            </w:r>
          </w:p>
        </w:tc>
      </w:tr>
      <w:tr w:rsidR="004D68AD" w:rsidTr="00723F4D">
        <w:trPr>
          <w:trHeight w:val="2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https://infourok.ru/prezentaciya-po-literaturnomu-chteniyu-zhukovskiy-zhavoronok-704436.html</w:t>
            </w:r>
          </w:p>
        </w:tc>
      </w:tr>
      <w:tr w:rsidR="004D68AD" w:rsidTr="007B294B">
        <w:trPr>
          <w:trHeight w:val="98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Поучительный смысл «Сказки о рыбаке и рыбке» А.С. Пушкина. Характеристика героев. 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https://easyen.ru/load/chtenie/2_klass/prezentacija_k_uroku_po_teme_vstuplenie_k_poehme_ruslan_i_ljudmila_u_lukomorja_dub_zeljonyj/389-1-0-82602</w:t>
            </w:r>
          </w:p>
        </w:tc>
      </w:tr>
      <w:tr w:rsidR="004D68AD" w:rsidTr="00723F4D">
        <w:trPr>
          <w:trHeight w:val="12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https://multiurok.ru/index.php/files/prezentatsiia-k-uroku-literaturnogo-chteniia-po-48.html</w:t>
            </w:r>
          </w:p>
        </w:tc>
      </w:tr>
      <w:tr w:rsidR="004D68AD" w:rsidTr="00723F4D">
        <w:trPr>
          <w:trHeight w:val="104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>
              <w:rPr>
                <w:rFonts w:ascii="Times New Roman" w:hAnsi="Times New Roman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«Лев и мышь» 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88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https://multiurok.ru/index.php/files/prezentatsiia-k-uroku-literaturnogo-chteniia-po-48.html</w:t>
            </w:r>
          </w:p>
        </w:tc>
      </w:tr>
      <w:tr w:rsidR="004D68AD" w:rsidTr="00723F4D">
        <w:trPr>
          <w:trHeight w:val="6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Тема семьи в творчестве писателей. На примере произведения Л.Н. Толстого "Правда всего дороже", </w:t>
            </w:r>
            <w:r>
              <w:rPr>
                <w:rFonts w:ascii="Times New Roman" w:hAnsi="Times New Roman"/>
                <w:sz w:val="24"/>
              </w:rPr>
              <w:lastRenderedPageBreak/>
              <w:t>"Отец и сыновья"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https://yurachgames.ru/opyt/krylov-2-klass.html</w:t>
            </w:r>
          </w:p>
        </w:tc>
      </w:tr>
      <w:tr w:rsidR="004D68AD" w:rsidTr="00723F4D">
        <w:trPr>
          <w:trHeight w:val="74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10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https://infourok.ru/konspekt-uroka-s-prezentaciey-po-literaturnomu-chteniyu-na-temu-kotyonok-l-n-tolstoy-3210367.html</w:t>
            </w:r>
          </w:p>
        </w:tc>
      </w:tr>
      <w:tr w:rsidR="004D68AD" w:rsidTr="00723F4D">
        <w:trPr>
          <w:trHeight w:val="6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https://ppt4web.ru/nachalnaja-shkola/otec-i-synovja-ltolstojj.html</w:t>
            </w:r>
          </w:p>
        </w:tc>
      </w:tr>
      <w:tr w:rsidR="004D68AD" w:rsidTr="00723F4D">
        <w:trPr>
          <w:trHeight w:val="7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https://infourok.ru/prezentaciya-po-literaturnomu-chteniyu-lntolstoy-filipok-klass-2212521.html</w:t>
            </w:r>
          </w:p>
        </w:tc>
      </w:tr>
      <w:tr w:rsidR="004D68AD" w:rsidTr="00723F4D">
        <w:trPr>
          <w:trHeight w:val="6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«Страшный рассказ»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https://infourok.ru/prezentaciya-po-literaturnomu-chteniyu-i-pivovarova-zhila-byla-sobaka-v-berestov-koshkin-shenok-2-klass-5467130.html</w:t>
            </w:r>
          </w:p>
        </w:tc>
      </w:tr>
      <w:tr w:rsidR="004D68AD" w:rsidTr="007B294B">
        <w:trPr>
          <w:trHeight w:val="4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https://infourok.ru/razrabotka-uroka-po-literaturnomu-chteniyu-na-temu-366360.html</w:t>
            </w:r>
          </w:p>
        </w:tc>
      </w:tr>
      <w:tr w:rsidR="004D68AD" w:rsidTr="00723F4D">
        <w:trPr>
          <w:trHeight w:val="6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https://easyen.ru/load/chtenie/2_klass/m_m_prishvin_rebjata_i_utjata/389-1-0-23108</w:t>
            </w:r>
          </w:p>
        </w:tc>
      </w:tr>
      <w:tr w:rsidR="004D68AD" w:rsidTr="00723F4D">
        <w:trPr>
          <w:trHeight w:val="8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https://easyen.ru/load/chtenie/2_klass/razrabotka_uroka/389-1-0-3079</w:t>
            </w:r>
          </w:p>
        </w:tc>
      </w:tr>
      <w:tr w:rsidR="004D68AD" w:rsidTr="00723F4D">
        <w:trPr>
          <w:trHeight w:val="6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https://easyen.ru/load/chtenie/2_klass/boris_stepanovich_zhitkov_khrabryj_utjonok/389-1-0-50002</w:t>
            </w:r>
          </w:p>
        </w:tc>
      </w:tr>
      <w:tr w:rsidR="004D68AD" w:rsidTr="007B294B">
        <w:trPr>
          <w:trHeight w:val="5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других на выбор. В. В. Бианки "Музыкант".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https://infourok.ru/prezentaciya-literaturnomu-chteniyuzimove-zverey-klass-3575124.html</w:t>
            </w:r>
          </w:p>
        </w:tc>
      </w:tr>
      <w:tr w:rsidR="004D68AD" w:rsidTr="00723F4D">
        <w:trPr>
          <w:trHeight w:val="4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5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https://easyen.ru/load/chtenie/2_klass/v_bianki_muzykant/389-1-0-23587</w:t>
            </w:r>
          </w:p>
        </w:tc>
      </w:tr>
      <w:tr w:rsidR="004D68AD" w:rsidTr="00723F4D">
        <w:trPr>
          <w:trHeight w:val="6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6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https://infourok.ru/prezentaciya-po-literaturnomu-chteniyu-stihi-o-zime-klass-umk-shkola-rossii-3507946.html</w:t>
            </w:r>
          </w:p>
        </w:tc>
      </w:tr>
      <w:tr w:rsidR="004D68AD" w:rsidTr="00723F4D">
        <w:trPr>
          <w:trHeight w:val="1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https://урок.рф/library/prezentatciya_k_uroku_literaturnogo_chteniya_vo_2_klas_182552.html</w:t>
            </w:r>
          </w:p>
        </w:tc>
      </w:tr>
      <w:tr w:rsidR="004D68AD" w:rsidTr="00723F4D">
        <w:trPr>
          <w:trHeight w:val="5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hAnsi="Times New Roman"/>
                <w:sz w:val="24"/>
              </w:rPr>
              <w:t>С.А.Есенина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«Поёт зима – аукает»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https://easyen.ru/load/chtenie/2_klass/polzjukova_olga_nikolaevna_f_tjutchev_charodejkoju_zimoju/389-1-0-49808</w:t>
            </w:r>
          </w:p>
        </w:tc>
      </w:tr>
      <w:tr w:rsidR="004D68AD" w:rsidTr="00723F4D">
        <w:trPr>
          <w:trHeight w:val="10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https://infourok.ru/prezentaciya-k-uroku-literaturnogo-chteniya-vo-klasse-idyot-volshebnica-zima-3254425.html</w:t>
            </w:r>
          </w:p>
        </w:tc>
      </w:tr>
      <w:tr w:rsidR="004D68AD" w:rsidTr="004D68AD">
        <w:trPr>
          <w:trHeight w:val="13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И.З.Суриков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«Детство»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https://nsportal.ru/nachalnaya-shkola/chtenie/2012/12/12/prezentatsiya-k-uroku-literaturnogo-chteniya-po-teme-isokolov</w:t>
            </w:r>
          </w:p>
        </w:tc>
      </w:tr>
      <w:tr w:rsidR="004D68AD" w:rsidTr="00723F4D">
        <w:trPr>
          <w:trHeight w:val="6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https://infourok.ru/prezentaciya-po-literaturnomu-chteniyu-na-temu-vneklassnoe-chtenie-priroda-zimoj-2-klass-4989125.html</w:t>
            </w:r>
          </w:p>
        </w:tc>
      </w:tr>
      <w:tr w:rsidR="004D68AD" w:rsidTr="00723F4D">
        <w:trPr>
          <w:trHeight w:val="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https://multiurok.ru/files/s-mikhalkov-novogodniaia-byl-prezentatsiia.html</w:t>
            </w:r>
          </w:p>
        </w:tc>
      </w:tr>
      <w:tr w:rsidR="004D68AD" w:rsidTr="00723F4D">
        <w:trPr>
          <w:trHeight w:val="6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https://easyen.ru/load/chtenie/2_klass/konspekt_i_prezentacija_uroka_literaturnogo_chtenija_vo_2_klasse_na_temu_dva_moroza/389-1-0-26127</w:t>
            </w:r>
          </w:p>
        </w:tc>
      </w:tr>
      <w:tr w:rsidR="004D68AD" w:rsidTr="00723F4D">
        <w:trPr>
          <w:trHeight w:val="5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https://infourok.ru/prezentaciya-k-uroku-literaturnogo-chteniya-po-teme-vdal-devochka-snegurochka-sravnenie-s-narodnoy-skazkoy-3924958.html</w:t>
            </w:r>
          </w:p>
        </w:tc>
      </w:tr>
      <w:tr w:rsidR="004D68AD" w:rsidTr="00723F4D">
        <w:trPr>
          <w:trHeight w:val="11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https://infourok.ru/prezentaciya-po-literaturnomu-chteniyu-na-temu-vvodniy-urok-po-soderzhaniyu-razdela-v-dal-devochka-snegurochka-sravnenie-s-narod-3927192.html</w:t>
            </w:r>
          </w:p>
        </w:tc>
      </w:tr>
      <w:tr w:rsidR="004D68AD" w:rsidTr="00723F4D">
        <w:trPr>
          <w:trHeight w:val="2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>
              <w:rPr>
                <w:rFonts w:ascii="Times New Roman" w:hAnsi="Times New Roman"/>
                <w:sz w:val="24"/>
              </w:rPr>
              <w:t>В.И.Даля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«Девочка Снегурочка»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https://multiurok.ru/files/prezentatsiia-odoevskii-moroz-ivanovich.html?login=ok</w:t>
            </w:r>
          </w:p>
        </w:tc>
      </w:tr>
      <w:tr w:rsidR="004D68AD" w:rsidTr="00723F4D">
        <w:trPr>
          <w:trHeight w:val="7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71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https://easyen.ru/load/chtenie/2_klass/interaktivnaja_knizhka_k_i_chukovskij_fedorino_gore/389-1-0-60533</w:t>
            </w:r>
          </w:p>
        </w:tc>
      </w:tr>
      <w:tr w:rsidR="004D68AD" w:rsidTr="007B294B">
        <w:trPr>
          <w:trHeight w:val="37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B294B">
        <w:trPr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Fonts w:ascii="Times New Roman" w:hAnsi="Times New Roman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https://multiurok.ru/files/prezentatsiia-s-mikhalkov-moi-shchenok-1.html</w:t>
            </w:r>
          </w:p>
        </w:tc>
      </w:tr>
      <w:tr w:rsidR="004D68AD" w:rsidTr="00723F4D">
        <w:trPr>
          <w:trHeight w:val="80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https://multiurok.ru/files/prezentatsiia-barto-veriovochka.html</w:t>
            </w:r>
          </w:p>
        </w:tc>
      </w:tr>
      <w:tr w:rsidR="004D68AD" w:rsidTr="00723F4D">
        <w:trPr>
          <w:trHeight w:val="4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"Верёвочка"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https://multiurok.ru/files/prezentatsiia-n-nosov-zateiniki-1.html</w:t>
            </w:r>
          </w:p>
        </w:tc>
      </w:tr>
      <w:tr w:rsidR="004D68AD" w:rsidTr="00723F4D">
        <w:trPr>
          <w:trHeight w:val="57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https://multiurok.ru/files/prezentatsiia-n-nosov-zhivaia-shliapa.html?login=ok</w:t>
            </w:r>
          </w:p>
        </w:tc>
      </w:tr>
      <w:tr w:rsidR="004D68AD" w:rsidTr="00723F4D">
        <w:trPr>
          <w:trHeight w:val="6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78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https://kopilkaurokov.ru/nachalniyeKlassi/presentacii/urokighraviesielyierasskazynnosovapriezientatsiia</w:t>
            </w:r>
          </w:p>
        </w:tc>
      </w:tr>
      <w:tr w:rsidR="004D68AD" w:rsidTr="00723F4D">
        <w:trPr>
          <w:trHeight w:val="3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8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https://infourok.ru/konspekt-urok-s-prezentaciey-i-naglyadnimi-posobiyami-po-literaturnomu-chteniyu-klass-yuermolaev-dva-pirozhnih-1669774.html</w:t>
            </w:r>
          </w:p>
        </w:tc>
      </w:tr>
      <w:tr w:rsidR="004D68AD" w:rsidTr="00723F4D">
        <w:trPr>
          <w:trHeight w:val="7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https://multiurok.ru/files/prezentatsiia-oseeva-volshebnoe-slovo.html</w:t>
            </w:r>
          </w:p>
        </w:tc>
      </w:tr>
      <w:tr w:rsidR="004D68AD" w:rsidTr="00723F4D">
        <w:trPr>
          <w:trHeight w:val="7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https://multiurok.ru/files/prezentatsiia-oseeva-khoroshee.html</w:t>
            </w:r>
          </w:p>
        </w:tc>
      </w:tr>
      <w:tr w:rsidR="004D68AD" w:rsidTr="007B294B">
        <w:trPr>
          <w:trHeight w:val="2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Оценка поступков героя. В. В. Лунин "Я и Вовка"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https://infourok.ru/prezentaciya-k-uroku-chteniya-na-temu-vv-lunin-ya-i-vovka-klass-3613656.html</w:t>
            </w:r>
          </w:p>
        </w:tc>
      </w:tr>
      <w:tr w:rsidR="004D68AD" w:rsidTr="007B294B">
        <w:trPr>
          <w:trHeight w:val="2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4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https://multiurok.ru/files/prezentatsiia-oseeva-pochemu.html</w:t>
            </w:r>
          </w:p>
        </w:tc>
      </w:tr>
      <w:tr w:rsidR="004D68AD" w:rsidTr="00723F4D">
        <w:trPr>
          <w:trHeight w:val="6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6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</w:rPr>
              <w:t>, веснянки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723F4D">
        <w:trPr>
          <w:trHeight w:val="6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https://infourok.ru/prezentaciya_na_temu_vesennie_starinnye_prazdniki__2_klass-420199.htm</w:t>
            </w:r>
          </w:p>
        </w:tc>
      </w:tr>
      <w:tr w:rsidR="004D68AD" w:rsidTr="00723F4D">
        <w:trPr>
          <w:trHeight w:val="46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«Четыре художника». Составление плана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https://infourok.ru/prezentaciya-po-literaturnomu-chteniyu-na-temu-ustnoe-narodnoe-tvorchestvo-malie-folklornie-formi-klass-398973.html</w:t>
            </w:r>
          </w:p>
        </w:tc>
      </w:tr>
      <w:tr w:rsidR="004D68AD" w:rsidTr="00723F4D">
        <w:trPr>
          <w:trHeight w:val="66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https://infourok.ru/prezentaciya-po-literaturnomu-chteniyu-na-temu-a-chehov-vesnoy-klass-1944756.html</w:t>
            </w:r>
          </w:p>
        </w:tc>
      </w:tr>
      <w:tr w:rsidR="004D68AD" w:rsidTr="00723F4D">
        <w:trPr>
          <w:trHeight w:val="4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https://infourok.ru/prezentaciya-po-literaturnomu-chteniyu-g-skrebickij-chetyre-hodozhnika-6062433.html</w:t>
            </w:r>
          </w:p>
        </w:tc>
      </w:tr>
      <w:tr w:rsidR="004D68AD" w:rsidTr="004D68AD">
        <w:trPr>
          <w:trHeight w:val="5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Красота весенней природы, отражённая в лирических произведениях. Произведения по выбору, например, Ф. </w:t>
            </w:r>
            <w:r>
              <w:rPr>
                <w:rFonts w:ascii="Times New Roman" w:hAnsi="Times New Roman"/>
                <w:sz w:val="24"/>
              </w:rPr>
              <w:lastRenderedPageBreak/>
              <w:t>И. Тютчев "Весенние воды"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4D68AD">
        <w:trPr>
          <w:trHeight w:val="6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«Весенняя песня»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4D68AD">
        <w:trPr>
          <w:trHeight w:val="6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https://infourok.ru/konspekt-uroka-po-literaturnomu-chteniyu-dlya-2-klassa-na-temu-f-i-tyutcheva-zima-nedarom-zlitsya-5400327.html</w:t>
            </w:r>
          </w:p>
        </w:tc>
      </w:tr>
      <w:tr w:rsidR="004D68AD" w:rsidTr="00723F4D">
        <w:trPr>
          <w:trHeight w:val="50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https://infourok.ru/konspekt-i-prezentaciya-k-uroku-literaturnogo-chteniya-po-teme-tyutchev-vesennie-vody-2-klass-6523100.html</w:t>
            </w:r>
          </w:p>
        </w:tc>
      </w:tr>
      <w:tr w:rsidR="004D68AD" w:rsidTr="00723F4D">
        <w:trPr>
          <w:trHeight w:val="5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https://infourok.ru/prezentaciya-po-chteniyu-g-skrebickij-vesennyaya-pesnya-5130401.html</w:t>
            </w:r>
          </w:p>
        </w:tc>
      </w:tr>
      <w:tr w:rsidR="004D68AD" w:rsidTr="00723F4D">
        <w:trPr>
          <w:trHeight w:val="7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https://infourok.ru/prezentaciya-po-literaturnomu-chteniyu-na-temu-o-vysockaya-oduvanchik-m-prishvin-zolotoj-lug-2-klass-5160874.html</w:t>
            </w:r>
          </w:p>
        </w:tc>
      </w:tr>
      <w:tr w:rsidR="004D68AD" w:rsidTr="004F723E">
        <w:trPr>
          <w:trHeight w:val="2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4F723E">
        <w:trPr>
          <w:trHeight w:val="11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Международный женский день – тема художественных произведений. 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https://infourok.ru/prezentaciya-k-uroku-literaturnogo-chteniya-po-teme-kolibelnie-pesni-narodov-rossii-klass-1322221.html</w:t>
            </w:r>
          </w:p>
        </w:tc>
      </w:tr>
      <w:tr w:rsidR="004D68AD" w:rsidTr="004636E8">
        <w:trPr>
          <w:trHeight w:val="9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https://infourok.ru/prezentaciya-po-literaturnomu-chteniyu-yu-korinec-mart-a-plescheev-pesnya-materi-umk-nachalnaya-shkola-veka-klass-1685614.html</w:t>
            </w:r>
          </w:p>
        </w:tc>
      </w:tr>
      <w:tr w:rsidR="004D68AD" w:rsidTr="004F723E">
        <w:trPr>
          <w:trHeight w:val="7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https://infourok.ru/prezentaciya-k-uroku-literaturnogo-chteniya-vo-2-klasse-na-temu-i-bunin-materi-a-plesheev-v-buryu-4237657.html</w:t>
            </w:r>
          </w:p>
        </w:tc>
      </w:tr>
      <w:tr w:rsidR="004D68AD" w:rsidTr="004F723E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https://infourok.ru/den-pobedy-beryoza-literaturnoe-chtenie-2-zh-klass-4247613.html</w:t>
            </w:r>
          </w:p>
        </w:tc>
      </w:tr>
      <w:tr w:rsidR="004D68AD" w:rsidTr="004F723E">
        <w:trPr>
          <w:trHeight w:val="4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Герои литературной (авторской) сказки. На примере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произведения Э. Н. Успенского "Чебурашка"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https://infourok.ru/prezentaciya-po-literaturnomu-chtenie-2-klass-e-uspenskij-cheburashka-</w:t>
            </w:r>
            <w:r>
              <w:rPr>
                <w:rFonts w:ascii="Times New Roman" w:hAnsi="Times New Roman"/>
                <w:color w:val="0000FF"/>
                <w:u w:val="single" w:color="000000"/>
              </w:rPr>
              <w:lastRenderedPageBreak/>
              <w:t>4256080.html</w:t>
            </w:r>
          </w:p>
        </w:tc>
      </w:tr>
      <w:tr w:rsidR="004D68AD" w:rsidTr="004F723E">
        <w:trPr>
          <w:trHeight w:val="5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Выделение главной мысли (идеи) рассказа </w:t>
            </w:r>
            <w:proofErr w:type="spellStart"/>
            <w:r>
              <w:rPr>
                <w:rFonts w:ascii="Times New Roman" w:hAnsi="Times New Roman"/>
                <w:sz w:val="24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«Тайное становится явным»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https://uchitelya.com/nachalnaya-shkola/146832-prezentaciya-veselye-stihi-daniila-harmsa-2-klass.html</w:t>
            </w:r>
          </w:p>
        </w:tc>
      </w:tr>
      <w:tr w:rsidR="004D68AD" w:rsidTr="004F723E">
        <w:trPr>
          <w:trHeight w:val="9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https://infourok.ru/prezentaciya-po-literaturnomu-chteniyu-na-temu-e-uspenskij-esli-byl-by-ya-devchonkoj-nad-nashej-kvartiroj-pamyat-2-klass-5509436.html</w:t>
            </w:r>
          </w:p>
        </w:tc>
      </w:tr>
      <w:tr w:rsidR="004D68AD" w:rsidTr="004F723E">
        <w:trPr>
          <w:trHeight w:val="3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D" w:rsidRDefault="004D68AD" w:rsidP="008963B7">
            <w:pPr>
              <w:spacing w:after="0" w:line="240" w:lineRule="auto"/>
            </w:pPr>
          </w:p>
        </w:tc>
      </w:tr>
      <w:tr w:rsidR="004D68AD" w:rsidTr="004F723E">
        <w:trPr>
          <w:trHeight w:val="5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https://multiurok.ru/index.php/files/prezentatsiia-dragunskii-tainoe-stanovitsia-iavnym.html</w:t>
            </w:r>
          </w:p>
        </w:tc>
      </w:tr>
      <w:tr w:rsidR="004D68AD" w:rsidTr="004F723E">
        <w:trPr>
          <w:trHeight w:val="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4D68AD">
        <w:trPr>
          <w:trHeight w:val="3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hAnsi="Times New Roman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«Кот в сапогах» Характеристика героев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https://multiurok.ru/files/prezentatsiia-sh-perro-kot-v-sapogakh.html</w:t>
            </w:r>
          </w:p>
        </w:tc>
      </w:tr>
      <w:tr w:rsidR="004D68AD" w:rsidTr="004D68AD">
        <w:trPr>
          <w:trHeight w:val="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4D68AD">
        <w:trPr>
          <w:trHeight w:val="6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https://infourok.ru/prezentaciya-po-literaturnomu-chteniyu-na-temu-literatura-zarubezhnyh-stran-g-h-andersen-ognivo-5214089.html</w:t>
            </w:r>
          </w:p>
        </w:tc>
      </w:tr>
      <w:tr w:rsidR="004D68AD" w:rsidTr="004D68AD">
        <w:trPr>
          <w:trHeight w:val="6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D68AD" w:rsidTr="004D68AD">
        <w:trPr>
          <w:trHeight w:val="6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«Лучший друг»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8AD" w:rsidRDefault="004D68AD" w:rsidP="008963B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FF"/>
                <w:u w:val="single" w:color="000000"/>
              </w:rPr>
              <w:t>https://multiurok.ru/files/prezentatsiia-po-literaturnomu-chteniiu-22.html</w:t>
            </w:r>
          </w:p>
        </w:tc>
      </w:tr>
      <w:tr w:rsidR="004D68AD" w:rsidTr="004D68AD">
        <w:trPr>
          <w:trHeight w:val="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</w:tr>
      <w:tr w:rsidR="004D68AD" w:rsidTr="004D68AD">
        <w:trPr>
          <w:trHeight w:val="55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68AD" w:rsidRDefault="004D68AD" w:rsidP="008963B7">
            <w:pPr>
              <w:spacing w:after="0" w:line="240" w:lineRule="auto"/>
            </w:pPr>
          </w:p>
        </w:tc>
      </w:tr>
    </w:tbl>
    <w:p w:rsidR="0057009E" w:rsidRDefault="0060654A">
      <w:pPr>
        <w:spacing w:after="0"/>
        <w:ind w:left="-589"/>
      </w:pPr>
      <w:bookmarkStart w:id="24" w:name="block-16615521"/>
      <w:bookmarkStart w:id="25" w:name="block-16615522"/>
      <w:bookmarkEnd w:id="23"/>
      <w:bookmarkEnd w:id="24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57009E" w:rsidRDefault="0060654A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57009E" w:rsidRDefault="0060654A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26" w:name="affad5d6-e7c5-4217-a5f0-770d8e0e87a8"/>
      <w:r>
        <w:rPr>
          <w:rFonts w:ascii="Times New Roman" w:hAnsi="Times New Roman"/>
          <w:sz w:val="28"/>
        </w:rPr>
        <w:t>• Литературное чтение (в 2 частях), 2 класс/ Климанова Л.Ф., Горецкий В.Г., Голованова М.В. и другие, Акционерное общество «Издательство «</w:t>
      </w:r>
      <w:proofErr w:type="gramStart"/>
      <w:r>
        <w:rPr>
          <w:rFonts w:ascii="Times New Roman" w:hAnsi="Times New Roman"/>
          <w:sz w:val="28"/>
        </w:rPr>
        <w:t>Просвещение»</w:t>
      </w:r>
      <w:bookmarkEnd w:id="26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​</w:t>
      </w:r>
    </w:p>
    <w:p w:rsidR="0057009E" w:rsidRDefault="0060654A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57009E" w:rsidRDefault="0060654A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57009E" w:rsidRDefault="0060654A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inherit" w:hAnsi="inherit"/>
          <w:sz w:val="24"/>
        </w:rPr>
        <w:t xml:space="preserve">МОЯ ШКОЛА </w:t>
      </w:r>
      <w:hyperlink r:id="rId49" w:history="1">
        <w:r>
          <w:rPr>
            <w:rFonts w:ascii="inherit" w:hAnsi="inherit"/>
            <w:color w:val="0000FF"/>
            <w:sz w:val="24"/>
          </w:rPr>
          <w:t>https://lib.myschool.edu.ru/market?filters=%22subjectIds%22%3A%5B%22284%22%5D%2C%22schoolClassIds%22%3A%222%22</w:t>
        </w:r>
      </w:hyperlink>
      <w:r>
        <w:rPr>
          <w:rFonts w:ascii="inherit" w:hAnsi="inherit"/>
          <w:sz w:val="24"/>
        </w:rPr>
        <w:t xml:space="preserve"> РЭШ </w:t>
      </w:r>
      <w:hyperlink r:id="rId50" w:history="1">
        <w:r>
          <w:rPr>
            <w:rFonts w:ascii="inherit" w:hAnsi="inherit"/>
            <w:color w:val="0000FF"/>
            <w:sz w:val="24"/>
          </w:rPr>
          <w:t>https://resh.edu.ru/</w:t>
        </w:r>
      </w:hyperlink>
      <w:r>
        <w:rPr>
          <w:rFonts w:ascii="inherit" w:hAnsi="inherit"/>
          <w:sz w:val="24"/>
        </w:rPr>
        <w:t xml:space="preserve"> </w:t>
      </w:r>
      <w:hyperlink r:id="rId51" w:history="1">
        <w:r>
          <w:rPr>
            <w:rFonts w:ascii="inherit" w:hAnsi="inherit"/>
            <w:color w:val="0000FF"/>
            <w:sz w:val="24"/>
          </w:rPr>
          <w:t>https://resh.edu.ru/subject/32/2/</w:t>
        </w:r>
      </w:hyperlink>
      <w:r>
        <w:rPr>
          <w:rFonts w:ascii="inherit" w:hAnsi="inherit"/>
          <w:sz w:val="24"/>
        </w:rPr>
        <w:t xml:space="preserve"> Библиотека ЦОК РЭШ </w:t>
      </w:r>
      <w:hyperlink r:id="rId52" w:history="1">
        <w:r>
          <w:rPr>
            <w:rFonts w:ascii="inherit" w:hAnsi="inherit"/>
            <w:color w:val="0000FF"/>
            <w:sz w:val="24"/>
          </w:rPr>
          <w:t>https://resh.edu.ru/subject/7/2/</w:t>
        </w:r>
      </w:hyperlink>
      <w:r>
        <w:rPr>
          <w:rFonts w:ascii="inherit" w:hAnsi="inherit"/>
          <w:sz w:val="24"/>
        </w:rPr>
        <w:t xml:space="preserve"> ПЕРВОЕ СЕНТЯБРЯ </w:t>
      </w:r>
      <w:hyperlink r:id="rId53" w:history="1">
        <w:r>
          <w:rPr>
            <w:rFonts w:ascii="inherit" w:hAnsi="inherit"/>
            <w:color w:val="0000FF"/>
            <w:sz w:val="24"/>
          </w:rPr>
          <w:t>https://urok.1sept.ru/</w:t>
        </w:r>
      </w:hyperlink>
      <w:r>
        <w:rPr>
          <w:rFonts w:ascii="inherit" w:hAnsi="inherit"/>
          <w:sz w:val="24"/>
        </w:rPr>
        <w:t xml:space="preserve"> ИНФОУРОК </w:t>
      </w:r>
      <w:hyperlink r:id="rId54" w:history="1">
        <w:r>
          <w:rPr>
            <w:rFonts w:ascii="inherit" w:hAnsi="inherit"/>
            <w:color w:val="0000FF"/>
            <w:sz w:val="24"/>
          </w:rPr>
          <w:t>https://infourok.ru/</w:t>
        </w:r>
      </w:hyperlink>
      <w:r>
        <w:rPr>
          <w:rFonts w:ascii="inherit" w:hAnsi="inherit"/>
          <w:sz w:val="24"/>
        </w:rPr>
        <w:t xml:space="preserve"> Образовательная социальная сеть </w:t>
      </w:r>
      <w:hyperlink r:id="rId55" w:history="1">
        <w:r>
          <w:rPr>
            <w:rFonts w:ascii="inherit" w:hAnsi="inherit"/>
            <w:color w:val="0000FF"/>
            <w:sz w:val="24"/>
          </w:rPr>
          <w:t>https://nsportal.ru/</w:t>
        </w:r>
      </w:hyperlink>
      <w:r>
        <w:rPr>
          <w:rFonts w:ascii="inherit" w:hAnsi="inherit"/>
          <w:sz w:val="24"/>
        </w:rPr>
        <w:t xml:space="preserve"> Библиотека интерактивных материалов </w:t>
      </w:r>
      <w:hyperlink r:id="rId56" w:history="1">
        <w:r>
          <w:rPr>
            <w:rFonts w:ascii="inherit" w:hAnsi="inherit"/>
            <w:color w:val="0000FF"/>
            <w:sz w:val="24"/>
          </w:rPr>
          <w:t>https://urok.1c.ru/library/</w:t>
        </w:r>
      </w:hyperlink>
      <w:r>
        <w:rPr>
          <w:rFonts w:ascii="inherit" w:hAnsi="inherit"/>
          <w:sz w:val="24"/>
        </w:rPr>
        <w:t xml:space="preserve"> МУЛЬТИУРОК </w:t>
      </w:r>
      <w:hyperlink r:id="rId57" w:history="1">
        <w:r>
          <w:rPr>
            <w:rFonts w:ascii="inherit" w:hAnsi="inherit"/>
            <w:color w:val="0000FF"/>
            <w:sz w:val="24"/>
          </w:rPr>
          <w:t>https://multiurok.ru/id26261694/</w:t>
        </w:r>
      </w:hyperlink>
      <w:r>
        <w:rPr>
          <w:rFonts w:ascii="inherit" w:hAnsi="inherit"/>
          <w:sz w:val="24"/>
        </w:rPr>
        <w:t xml:space="preserve"> </w:t>
      </w:r>
      <w:proofErr w:type="spellStart"/>
      <w:r>
        <w:rPr>
          <w:rFonts w:ascii="inherit" w:hAnsi="inherit"/>
          <w:sz w:val="24"/>
        </w:rPr>
        <w:t>Учи.ру</w:t>
      </w:r>
      <w:proofErr w:type="spellEnd"/>
      <w:r>
        <w:rPr>
          <w:rFonts w:ascii="inherit" w:hAnsi="inherit"/>
          <w:sz w:val="24"/>
        </w:rPr>
        <w:t xml:space="preserve"> </w:t>
      </w:r>
      <w:hyperlink r:id="rId58" w:history="1">
        <w:r>
          <w:rPr>
            <w:rFonts w:ascii="inherit" w:hAnsi="inherit"/>
            <w:color w:val="0000FF"/>
            <w:sz w:val="24"/>
          </w:rPr>
          <w:t>https://uchi.ru/?ysclid=lkio3kozh0387472924</w:t>
        </w:r>
      </w:hyperlink>
    </w:p>
    <w:p w:rsidR="0057009E" w:rsidRDefault="0060654A">
      <w:pPr>
        <w:spacing w:after="0"/>
        <w:ind w:left="135"/>
        <w:rPr>
          <w:rFonts w:ascii="Calibri" w:hAnsi="Calibri"/>
        </w:rPr>
      </w:pPr>
      <w:r>
        <w:rPr>
          <w:rFonts w:ascii="Times New Roman" w:hAnsi="Times New Roman"/>
          <w:sz w:val="24"/>
        </w:rPr>
        <w:t>СОВРЕМЕННЫЙ УЧИТЕЛЬСКИЙ ПОРТАЛ</w:t>
      </w:r>
      <w:r>
        <w:rPr>
          <w:rFonts w:ascii="Calibri" w:hAnsi="Calibri"/>
        </w:rPr>
        <w:t xml:space="preserve"> </w:t>
      </w:r>
      <w:hyperlink r:id="rId59" w:history="1">
        <w:r>
          <w:rPr>
            <w:rFonts w:ascii="Times New Roman" w:hAnsi="Times New Roman"/>
            <w:color w:val="0000EE"/>
            <w:sz w:val="24"/>
            <w:u w:val="single" w:color="000000"/>
          </w:rPr>
          <w:t>https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://</w:t>
      </w:r>
      <w:hyperlink r:id="rId60" w:history="1">
        <w:r>
          <w:rPr>
            <w:rFonts w:ascii="Times New Roman" w:hAnsi="Times New Roman"/>
            <w:color w:val="0000EE"/>
            <w:sz w:val="24"/>
            <w:u w:val="single" w:color="000000"/>
          </w:rPr>
          <w:t>easyen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.</w:t>
      </w:r>
      <w:hyperlink r:id="rId61" w:history="1">
        <w:r>
          <w:rPr>
            <w:rFonts w:ascii="Times New Roman" w:hAnsi="Times New Roman"/>
            <w:color w:val="0000EE"/>
            <w:sz w:val="24"/>
            <w:u w:val="single" w:color="000000"/>
          </w:rPr>
          <w:t>ru</w:t>
        </w:r>
      </w:hyperlink>
    </w:p>
    <w:p w:rsidR="0057009E" w:rsidRDefault="0060654A">
      <w:pPr>
        <w:spacing w:after="0"/>
        <w:ind w:left="135"/>
        <w:rPr>
          <w:rFonts w:ascii="Calibri" w:hAnsi="Calibri"/>
        </w:rPr>
      </w:pPr>
      <w:r>
        <w:rPr>
          <w:rFonts w:ascii="Times New Roman" w:hAnsi="Times New Roman"/>
          <w:sz w:val="24"/>
        </w:rPr>
        <w:t>СОВРЕМЕННЫЙ УРОК</w:t>
      </w:r>
      <w:r>
        <w:rPr>
          <w:rFonts w:ascii="Calibri" w:hAnsi="Calibri"/>
        </w:rPr>
        <w:t xml:space="preserve"> </w:t>
      </w:r>
      <w:hyperlink r:id="rId62" w:history="1">
        <w:r>
          <w:rPr>
            <w:rFonts w:ascii="Times New Roman" w:hAnsi="Times New Roman"/>
            <w:color w:val="0000EE"/>
            <w:sz w:val="24"/>
            <w:u w:val="single" w:color="000000"/>
          </w:rPr>
          <w:t>https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://</w:t>
      </w:r>
      <w:hyperlink r:id="rId63" w:history="1">
        <w:r>
          <w:rPr>
            <w:rFonts w:ascii="Times New Roman" w:hAnsi="Times New Roman"/>
            <w:color w:val="0000EE"/>
            <w:sz w:val="24"/>
            <w:u w:val="single" w:color="000000"/>
          </w:rPr>
          <w:t>www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.1</w:t>
      </w:r>
      <w:hyperlink r:id="rId64" w:history="1">
        <w:r>
          <w:rPr>
            <w:rFonts w:ascii="Times New Roman" w:hAnsi="Times New Roman"/>
            <w:color w:val="0000EE"/>
            <w:sz w:val="24"/>
            <w:u w:val="single" w:color="000000"/>
          </w:rPr>
          <w:t>urok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.</w:t>
      </w:r>
      <w:hyperlink r:id="rId65" w:history="1">
        <w:r>
          <w:rPr>
            <w:rFonts w:ascii="Times New Roman" w:hAnsi="Times New Roman"/>
            <w:color w:val="0000EE"/>
            <w:sz w:val="24"/>
            <w:u w:val="single" w:color="000000"/>
          </w:rPr>
          <w:t>ru</w:t>
        </w:r>
      </w:hyperlink>
    </w:p>
    <w:p w:rsidR="0057009E" w:rsidRDefault="0060654A">
      <w:pPr>
        <w:spacing w:after="0"/>
        <w:ind w:left="142"/>
        <w:rPr>
          <w:rFonts w:ascii="Calibri" w:hAnsi="Calibri"/>
        </w:rPr>
      </w:pPr>
      <w:r>
        <w:rPr>
          <w:rFonts w:ascii="Times New Roman" w:hAnsi="Times New Roman"/>
          <w:sz w:val="24"/>
        </w:rPr>
        <w:t>МУЛЬТИУРОК</w:t>
      </w:r>
      <w:r>
        <w:rPr>
          <w:rFonts w:ascii="Calibri" w:hAnsi="Calibri"/>
        </w:rPr>
        <w:t xml:space="preserve"> </w:t>
      </w:r>
      <w:hyperlink r:id="rId66" w:history="1">
        <w:r>
          <w:rPr>
            <w:rFonts w:ascii="Times New Roman" w:hAnsi="Times New Roman"/>
            <w:color w:val="0000EE"/>
            <w:sz w:val="24"/>
            <w:u w:val="single" w:color="000000"/>
          </w:rPr>
          <w:t>https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://</w:t>
      </w:r>
      <w:hyperlink r:id="rId67" w:history="1">
        <w:r>
          <w:rPr>
            <w:rFonts w:ascii="Times New Roman" w:hAnsi="Times New Roman"/>
            <w:color w:val="0000EE"/>
            <w:sz w:val="24"/>
            <w:u w:val="single" w:color="000000"/>
          </w:rPr>
          <w:t>multiurok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.</w:t>
      </w:r>
      <w:hyperlink r:id="rId68" w:history="1">
        <w:r>
          <w:rPr>
            <w:rFonts w:ascii="Times New Roman" w:hAnsi="Times New Roman"/>
            <w:color w:val="0000EE"/>
            <w:sz w:val="24"/>
            <w:u w:val="single" w:color="000000"/>
          </w:rPr>
          <w:t>ru</w:t>
        </w:r>
      </w:hyperlink>
    </w:p>
    <w:p w:rsidR="0057009E" w:rsidRDefault="0060654A">
      <w:pPr>
        <w:spacing w:after="0"/>
        <w:ind w:left="142"/>
        <w:rPr>
          <w:rFonts w:ascii="Calibri" w:hAnsi="Calibri"/>
        </w:rPr>
      </w:pPr>
      <w:r>
        <w:rPr>
          <w:rFonts w:ascii="Times New Roman" w:hAnsi="Times New Roman"/>
          <w:sz w:val="24"/>
        </w:rPr>
        <w:t>БИБЛИОТЕКА ЦОК</w:t>
      </w:r>
      <w:r>
        <w:rPr>
          <w:rFonts w:ascii="Calibri" w:hAnsi="Calibri"/>
        </w:rPr>
        <w:t xml:space="preserve"> </w:t>
      </w:r>
      <w:hyperlink r:id="rId69" w:history="1">
        <w:r>
          <w:rPr>
            <w:rFonts w:ascii="Times New Roman" w:hAnsi="Times New Roman"/>
            <w:color w:val="0000EE"/>
            <w:sz w:val="24"/>
            <w:u w:val="single" w:color="000000"/>
          </w:rPr>
          <w:t>https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://</w:t>
      </w:r>
      <w:hyperlink r:id="rId70" w:history="1">
        <w:r>
          <w:rPr>
            <w:rFonts w:ascii="Times New Roman" w:hAnsi="Times New Roman"/>
            <w:color w:val="0000EE"/>
            <w:sz w:val="24"/>
            <w:u w:val="single" w:color="000000"/>
          </w:rPr>
          <w:t>m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.</w:t>
      </w:r>
      <w:hyperlink r:id="rId71" w:history="1">
        <w:r>
          <w:rPr>
            <w:rFonts w:ascii="Times New Roman" w:hAnsi="Times New Roman"/>
            <w:color w:val="0000EE"/>
            <w:sz w:val="24"/>
            <w:u w:val="single" w:color="000000"/>
          </w:rPr>
          <w:t>edsoo</w:t>
        </w:r>
      </w:hyperlink>
      <w:r>
        <w:rPr>
          <w:rFonts w:ascii="Times New Roman" w:hAnsi="Times New Roman"/>
          <w:color w:val="0000EE"/>
          <w:sz w:val="24"/>
          <w:u w:val="single" w:color="000000"/>
        </w:rPr>
        <w:t>.</w:t>
      </w:r>
      <w:hyperlink r:id="rId72" w:history="1">
        <w:r>
          <w:rPr>
            <w:rFonts w:ascii="Times New Roman" w:hAnsi="Times New Roman"/>
            <w:color w:val="0000EE"/>
            <w:sz w:val="24"/>
            <w:u w:val="single" w:color="000000"/>
          </w:rPr>
          <w:t>ru</w:t>
        </w:r>
      </w:hyperlink>
    </w:p>
    <w:p w:rsidR="0057009E" w:rsidRDefault="0057009E"/>
    <w:bookmarkEnd w:id="25"/>
    <w:p w:rsidR="0057009E" w:rsidRDefault="0057009E"/>
    <w:sectPr w:rsidR="0057009E" w:rsidSect="00C5360B">
      <w:pgSz w:w="16383" w:h="11906" w:orient="landscape"/>
      <w:pgMar w:top="850" w:right="850" w:bottom="850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3BE4"/>
    <w:multiLevelType w:val="multilevel"/>
    <w:tmpl w:val="A118A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75B90"/>
    <w:multiLevelType w:val="multilevel"/>
    <w:tmpl w:val="D1843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C0583"/>
    <w:multiLevelType w:val="multilevel"/>
    <w:tmpl w:val="352E8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93000"/>
    <w:multiLevelType w:val="multilevel"/>
    <w:tmpl w:val="397E0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3F2B48"/>
    <w:multiLevelType w:val="multilevel"/>
    <w:tmpl w:val="4052E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B604D8"/>
    <w:multiLevelType w:val="multilevel"/>
    <w:tmpl w:val="FDF09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656A1"/>
    <w:multiLevelType w:val="multilevel"/>
    <w:tmpl w:val="4536A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45311"/>
    <w:multiLevelType w:val="multilevel"/>
    <w:tmpl w:val="0BB8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B5356"/>
    <w:multiLevelType w:val="multilevel"/>
    <w:tmpl w:val="82EAC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91A1F"/>
    <w:multiLevelType w:val="multilevel"/>
    <w:tmpl w:val="B49C7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710028"/>
    <w:multiLevelType w:val="multilevel"/>
    <w:tmpl w:val="49221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6E065C"/>
    <w:multiLevelType w:val="multilevel"/>
    <w:tmpl w:val="6FE05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3348C"/>
    <w:multiLevelType w:val="multilevel"/>
    <w:tmpl w:val="4E78B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350AE9"/>
    <w:multiLevelType w:val="hybridMultilevel"/>
    <w:tmpl w:val="8A6863B8"/>
    <w:lvl w:ilvl="0" w:tplc="232C9D80">
      <w:start w:val="1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CE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87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C1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CC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A08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CE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8CD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4C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EA4443"/>
    <w:multiLevelType w:val="multilevel"/>
    <w:tmpl w:val="1E621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3C3070"/>
    <w:multiLevelType w:val="multilevel"/>
    <w:tmpl w:val="D952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AD208A"/>
    <w:multiLevelType w:val="multilevel"/>
    <w:tmpl w:val="23D0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C096C"/>
    <w:multiLevelType w:val="multilevel"/>
    <w:tmpl w:val="5462B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93213"/>
    <w:multiLevelType w:val="multilevel"/>
    <w:tmpl w:val="86620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7709C6"/>
    <w:multiLevelType w:val="multilevel"/>
    <w:tmpl w:val="595A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2F7446"/>
    <w:multiLevelType w:val="multilevel"/>
    <w:tmpl w:val="F6CED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9"/>
  </w:num>
  <w:num w:numId="5">
    <w:abstractNumId w:val="18"/>
  </w:num>
  <w:num w:numId="6">
    <w:abstractNumId w:val="11"/>
  </w:num>
  <w:num w:numId="7">
    <w:abstractNumId w:val="6"/>
  </w:num>
  <w:num w:numId="8">
    <w:abstractNumId w:val="16"/>
  </w:num>
  <w:num w:numId="9">
    <w:abstractNumId w:val="10"/>
  </w:num>
  <w:num w:numId="10">
    <w:abstractNumId w:val="2"/>
  </w:num>
  <w:num w:numId="11">
    <w:abstractNumId w:val="14"/>
  </w:num>
  <w:num w:numId="12">
    <w:abstractNumId w:val="20"/>
  </w:num>
  <w:num w:numId="13">
    <w:abstractNumId w:val="17"/>
  </w:num>
  <w:num w:numId="14">
    <w:abstractNumId w:val="12"/>
  </w:num>
  <w:num w:numId="15">
    <w:abstractNumId w:val="15"/>
  </w:num>
  <w:num w:numId="16">
    <w:abstractNumId w:val="5"/>
  </w:num>
  <w:num w:numId="17">
    <w:abstractNumId w:val="4"/>
  </w:num>
  <w:num w:numId="18">
    <w:abstractNumId w:val="7"/>
  </w:num>
  <w:num w:numId="19">
    <w:abstractNumId w:val="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09E"/>
    <w:rsid w:val="00105AD3"/>
    <w:rsid w:val="00194FDB"/>
    <w:rsid w:val="003302E8"/>
    <w:rsid w:val="004636E8"/>
    <w:rsid w:val="004D68AD"/>
    <w:rsid w:val="004F723E"/>
    <w:rsid w:val="0057009E"/>
    <w:rsid w:val="0060654A"/>
    <w:rsid w:val="00723F4D"/>
    <w:rsid w:val="00741BC0"/>
    <w:rsid w:val="007B294B"/>
    <w:rsid w:val="007F6168"/>
    <w:rsid w:val="008963B7"/>
    <w:rsid w:val="00AA6BA7"/>
    <w:rsid w:val="00C5360B"/>
    <w:rsid w:val="00EE6219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EA8676-B6B4-4C44-A03A-DFBE8AA8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Выделение1"/>
    <w:basedOn w:val="13"/>
    <w:link w:val="a7"/>
    <w:rPr>
      <w:i/>
    </w:rPr>
  </w:style>
  <w:style w:type="character" w:styleId="a7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3302E8"/>
    <w:pPr>
      <w:spacing w:after="0" w:line="240" w:lineRule="auto"/>
    </w:pPr>
    <w:rPr>
      <w:color w:val="auto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"/>
    <w:rsid w:val="00AA6BA7"/>
    <w:pPr>
      <w:spacing w:after="0" w:line="240" w:lineRule="auto"/>
    </w:pPr>
    <w:rPr>
      <w:rFonts w:ascii="Times New Roman" w:hAnsi="Times New Roman"/>
      <w:color w:val="auto"/>
      <w:sz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" TargetMode="External"/><Relationship Id="rId18" Type="http://schemas.openxmlformats.org/officeDocument/2006/relationships/hyperlink" Target="https://easyen.ru" TargetMode="External"/><Relationship Id="rId26" Type="http://schemas.openxmlformats.org/officeDocument/2006/relationships/hyperlink" Target="https://multiurok.ru" TargetMode="External"/><Relationship Id="rId39" Type="http://schemas.openxmlformats.org/officeDocument/2006/relationships/image" Target="media/image5.jpg"/><Relationship Id="rId21" Type="http://schemas.openxmlformats.org/officeDocument/2006/relationships/hyperlink" Target="https://multiurok.ru" TargetMode="External"/><Relationship Id="rId34" Type="http://schemas.openxmlformats.org/officeDocument/2006/relationships/hyperlink" Target="https://multi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www.1urok.ru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nsportal.ru/" TargetMode="External"/><Relationship Id="rId63" Type="http://schemas.openxmlformats.org/officeDocument/2006/relationships/hyperlink" Target="https://www.1urok.ru" TargetMode="External"/><Relationship Id="rId68" Type="http://schemas.openxmlformats.org/officeDocument/2006/relationships/hyperlink" Target="https://multiurok.ru" TargetMode="External"/><Relationship Id="rId7" Type="http://schemas.openxmlformats.org/officeDocument/2006/relationships/hyperlink" Target="https://multiurok.ru" TargetMode="External"/><Relationship Id="rId71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" TargetMode="External"/><Relationship Id="rId29" Type="http://schemas.openxmlformats.org/officeDocument/2006/relationships/hyperlink" Target="https://www.1urok.ru" TargetMode="External"/><Relationship Id="rId11" Type="http://schemas.openxmlformats.org/officeDocument/2006/relationships/hyperlink" Target="https://www.1urok.ru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www.1urok.ru" TargetMode="External"/><Relationship Id="rId40" Type="http://schemas.openxmlformats.org/officeDocument/2006/relationships/image" Target="media/image6.jpg"/><Relationship Id="rId45" Type="http://schemas.openxmlformats.org/officeDocument/2006/relationships/hyperlink" Target="https://easyen.ru" TargetMode="External"/><Relationship Id="rId53" Type="http://schemas.openxmlformats.org/officeDocument/2006/relationships/hyperlink" Target="https://urok.1sept.ru/" TargetMode="External"/><Relationship Id="rId58" Type="http://schemas.openxmlformats.org/officeDocument/2006/relationships/hyperlink" Target="https://uchi.ru/?ysclid=lkio3kozh0387472924" TargetMode="External"/><Relationship Id="rId66" Type="http://schemas.openxmlformats.org/officeDocument/2006/relationships/hyperlink" Target="https://multiurok.ru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1urok.ru" TargetMode="External"/><Relationship Id="rId23" Type="http://schemas.openxmlformats.org/officeDocument/2006/relationships/hyperlink" Target="https://easyen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lib.myschool.edu.ru/market?filters=%22subjectIds%22%3A%5B%22284%22%5D%2C%22schoolClassIds%22%3A%222%22" TargetMode="External"/><Relationship Id="rId57" Type="http://schemas.openxmlformats.org/officeDocument/2006/relationships/hyperlink" Target="https://multiurok.ru/id26261694/" TargetMode="External"/><Relationship Id="rId61" Type="http://schemas.openxmlformats.org/officeDocument/2006/relationships/hyperlink" Target="https://easyen.ru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easyen.ru" TargetMode="External"/><Relationship Id="rId44" Type="http://schemas.openxmlformats.org/officeDocument/2006/relationships/hyperlink" Target="https://multiurok.ru" TargetMode="External"/><Relationship Id="rId52" Type="http://schemas.openxmlformats.org/officeDocument/2006/relationships/hyperlink" Target="https://resh.edu.ru/subject/7/2/" TargetMode="External"/><Relationship Id="rId60" Type="http://schemas.openxmlformats.org/officeDocument/2006/relationships/hyperlink" Target="https://easyen.ru" TargetMode="External"/><Relationship Id="rId65" Type="http://schemas.openxmlformats.org/officeDocument/2006/relationships/hyperlink" Target="https://www.1urok.ru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syen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image" Target="media/image4.jpg"/><Relationship Id="rId27" Type="http://schemas.openxmlformats.org/officeDocument/2006/relationships/hyperlink" Target="https://easyen.ru" TargetMode="External"/><Relationship Id="rId30" Type="http://schemas.openxmlformats.org/officeDocument/2006/relationships/hyperlink" Target="https://multiurok.ru" TargetMode="External"/><Relationship Id="rId35" Type="http://schemas.openxmlformats.org/officeDocument/2006/relationships/hyperlink" Target="https://easyen.ru" TargetMode="External"/><Relationship Id="rId43" Type="http://schemas.openxmlformats.org/officeDocument/2006/relationships/hyperlink" Target="https://www.1urok.ru" TargetMode="External"/><Relationship Id="rId48" Type="http://schemas.openxmlformats.org/officeDocument/2006/relationships/hyperlink" Target="https://multiurok.ru" TargetMode="External"/><Relationship Id="rId56" Type="http://schemas.openxmlformats.org/officeDocument/2006/relationships/hyperlink" Target="https://urok.1c.ru/library/" TargetMode="External"/><Relationship Id="rId64" Type="http://schemas.openxmlformats.org/officeDocument/2006/relationships/hyperlink" Target="https://www.1urok.ru" TargetMode="External"/><Relationship Id="rId69" Type="http://schemas.openxmlformats.org/officeDocument/2006/relationships/hyperlink" Target="https://m.edsoo.ru" TargetMode="External"/><Relationship Id="rId8" Type="http://schemas.openxmlformats.org/officeDocument/2006/relationships/image" Target="media/image2.jpg"/><Relationship Id="rId51" Type="http://schemas.openxmlformats.org/officeDocument/2006/relationships/hyperlink" Target="https://resh.edu.ru/subject/32/2/" TargetMode="External"/><Relationship Id="rId72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ultiurok.ru" TargetMode="External"/><Relationship Id="rId17" Type="http://schemas.openxmlformats.org/officeDocument/2006/relationships/image" Target="media/image3.jpg"/><Relationship Id="rId25" Type="http://schemas.openxmlformats.org/officeDocument/2006/relationships/hyperlink" Target="https://www.1urok.ru" TargetMode="External"/><Relationship Id="rId33" Type="http://schemas.openxmlformats.org/officeDocument/2006/relationships/hyperlink" Target="https://www.1urok.ru" TargetMode="External"/><Relationship Id="rId38" Type="http://schemas.openxmlformats.org/officeDocument/2006/relationships/hyperlink" Target="https://multiurok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easyen.ru" TargetMode="External"/><Relationship Id="rId67" Type="http://schemas.openxmlformats.org/officeDocument/2006/relationships/hyperlink" Target="https://multiurok.ru" TargetMode="External"/><Relationship Id="rId20" Type="http://schemas.openxmlformats.org/officeDocument/2006/relationships/hyperlink" Target="https://www.1urok.ru" TargetMode="External"/><Relationship Id="rId41" Type="http://schemas.openxmlformats.org/officeDocument/2006/relationships/hyperlink" Target="https://easyen.ru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www.1urok.ru" TargetMode="External"/><Relationship Id="rId70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35</Pages>
  <Words>11138</Words>
  <Characters>63491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2024-08-27T07:31:00Z</dcterms:created>
  <dcterms:modified xsi:type="dcterms:W3CDTF">2025-01-22T04:16:00Z</dcterms:modified>
</cp:coreProperties>
</file>