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CE4" w:rsidRPr="00FE5C00" w:rsidRDefault="00726CE4" w:rsidP="00726CE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6097615"/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726CE4" w:rsidRPr="00FE5C00" w:rsidRDefault="00726CE4" w:rsidP="00726CE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726CE4" w:rsidRPr="00FE5C00" w:rsidRDefault="00726CE4" w:rsidP="00726C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5C0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726CE4" w:rsidRPr="00FE5C00" w:rsidTr="00973921">
        <w:tc>
          <w:tcPr>
            <w:tcW w:w="4928" w:type="dxa"/>
            <w:hideMark/>
          </w:tcPr>
          <w:p w:rsidR="00726CE4" w:rsidRPr="00FE5C00" w:rsidRDefault="00726CE4" w:rsidP="00973921">
            <w:pPr>
              <w:rPr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sz w:val="24"/>
                <w:szCs w:val="24"/>
              </w:rPr>
              <w:t>Рассмотрено на методическом совете</w:t>
            </w:r>
          </w:p>
          <w:p w:rsidR="00726CE4" w:rsidRPr="00FE5C00" w:rsidRDefault="00726CE4" w:rsidP="00973921">
            <w:pPr>
              <w:rPr>
                <w:rFonts w:ascii="Calibri" w:eastAsia="Calibri" w:hAnsi="Calibri"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sz w:val="24"/>
                <w:szCs w:val="24"/>
              </w:rPr>
              <w:t>Руководитель МО ______ Азанова Н.М.</w:t>
            </w:r>
          </w:p>
          <w:p w:rsidR="00726CE4" w:rsidRPr="00FE5C00" w:rsidRDefault="00726CE4" w:rsidP="00973921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Протокол № 1 от  «29» 08.2025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г</w:t>
            </w:r>
          </w:p>
        </w:tc>
        <w:tc>
          <w:tcPr>
            <w:tcW w:w="4929" w:type="dxa"/>
            <w:hideMark/>
          </w:tcPr>
          <w:p w:rsidR="00726CE4" w:rsidRPr="00FE5C00" w:rsidRDefault="00726CE4" w:rsidP="00973921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Согласовано</w:t>
            </w:r>
          </w:p>
          <w:p w:rsidR="00726CE4" w:rsidRPr="00FE5C00" w:rsidRDefault="00726CE4" w:rsidP="00973921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Заместитель директора по УВР</w:t>
            </w:r>
          </w:p>
          <w:p w:rsidR="00726CE4" w:rsidRPr="00FE5C00" w:rsidRDefault="00726CE4" w:rsidP="00973921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_________Барсукова З.Т.  </w:t>
            </w:r>
          </w:p>
          <w:p w:rsidR="00726CE4" w:rsidRPr="00FE5C00" w:rsidRDefault="00726CE4" w:rsidP="00973921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«29»  08. 2025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г.                                                               </w:t>
            </w:r>
          </w:p>
          <w:p w:rsidR="00726CE4" w:rsidRPr="00FE5C00" w:rsidRDefault="00726CE4" w:rsidP="00973921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726CE4" w:rsidRPr="00FE5C00" w:rsidRDefault="00726CE4" w:rsidP="00973921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Утверждаю</w:t>
            </w:r>
          </w:p>
          <w:p w:rsidR="00726CE4" w:rsidRPr="00FE5C00" w:rsidRDefault="00726CE4" w:rsidP="00973921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>И.о. д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иректор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>а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школы</w:t>
            </w:r>
          </w:p>
          <w:p w:rsidR="00726CE4" w:rsidRPr="00FE5C00" w:rsidRDefault="00726CE4" w:rsidP="00973921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________Барсукова З. Т.</w:t>
            </w:r>
          </w:p>
          <w:p w:rsidR="00726CE4" w:rsidRPr="00FE5C00" w:rsidRDefault="00CD4E3A" w:rsidP="00973921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приказ от «29» 08.2025г. №163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/3</w:t>
            </w:r>
          </w:p>
        </w:tc>
      </w:tr>
    </w:tbl>
    <w:p w:rsidR="00726CE4" w:rsidRPr="00FE5C00" w:rsidRDefault="00726CE4" w:rsidP="00726C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726CE4" w:rsidRPr="00FE5C00" w:rsidRDefault="00726CE4" w:rsidP="00726CE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6CE4" w:rsidRPr="00FE5C00" w:rsidRDefault="00726CE4" w:rsidP="00726C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726CE4" w:rsidRPr="00FE5C00" w:rsidRDefault="00726CE4" w:rsidP="00726C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учебному предмету «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Окружающий мир</w:t>
      </w: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726CE4" w:rsidRPr="00FE5C00" w:rsidRDefault="00726CE4" w:rsidP="00726C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</w:t>
      </w: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класса</w:t>
      </w:r>
    </w:p>
    <w:p w:rsidR="00726CE4" w:rsidRPr="00FE5C00" w:rsidRDefault="00726CE4" w:rsidP="00726C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</w:t>
      </w: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:rsidR="00726CE4" w:rsidRPr="00FE5C00" w:rsidRDefault="00726CE4" w:rsidP="00726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6CE4" w:rsidRPr="00FE5C00" w:rsidRDefault="00726CE4" w:rsidP="00726C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726CE4" w:rsidRPr="00FE5C00" w:rsidRDefault="00726CE4" w:rsidP="00726C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726CE4" w:rsidRPr="00FE5C00" w:rsidRDefault="00726CE4" w:rsidP="00726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6CE4" w:rsidRPr="00FE5C00" w:rsidRDefault="00726CE4" w:rsidP="00726C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726CE4" w:rsidRPr="00FE5C00" w:rsidRDefault="00726CE4" w:rsidP="00726C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начальных классов Барсукова Р.Р.</w:t>
      </w:r>
    </w:p>
    <w:p w:rsidR="00726CE4" w:rsidRPr="00FE5C00" w:rsidRDefault="00726CE4" w:rsidP="00726C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726CE4" w:rsidRPr="00FE5C00" w:rsidRDefault="00726CE4" w:rsidP="00726C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д. Ачиры</w:t>
      </w:r>
    </w:p>
    <w:p w:rsidR="00726CE4" w:rsidRPr="00FE5C00" w:rsidRDefault="00726CE4" w:rsidP="00726C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726CE4" w:rsidRPr="00FE5C00" w:rsidRDefault="00726CE4" w:rsidP="00726C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726CE4" w:rsidRPr="00B17638" w:rsidRDefault="00726CE4" w:rsidP="00726CE4">
      <w:pPr>
        <w:spacing w:after="0" w:line="360" w:lineRule="auto"/>
        <w:jc w:val="center"/>
        <w:rPr>
          <w:lang w:val="ru-RU"/>
        </w:rPr>
        <w:sectPr w:rsidR="00726CE4" w:rsidRPr="00B17638" w:rsidSect="00FE5C0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</w:t>
      </w: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</w:t>
      </w:r>
      <w:bookmarkStart w:id="1" w:name="block-66103251"/>
    </w:p>
    <w:p w:rsidR="00181816" w:rsidRPr="00726CE4" w:rsidRDefault="006132A2" w:rsidP="00726CE4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2" w:name="block-66097617"/>
      <w:bookmarkEnd w:id="0"/>
      <w:bookmarkEnd w:id="1"/>
      <w:r w:rsidRPr="00726CE4"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ОБУЧЕНИЯ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Человек и общество.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России.Семья – коллектив близких, родных людей. Семейный бюджет, доходы и расходы семьи. Уважение к семейным ценностям.Правила нравственного поведения в социуме. Внимание, уважительное отношение к людям с ограниченными возможностями здоровья, забота о них.Значение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профессии.Страны и народы мира. Памятники природы и культуры – символы стран, в которых они находятся.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Человек и природа.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Методы изучения природы. Карта мира. Материки и части света.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человека.Первоначальные представления о бактериях.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Правила безопасной жизнедеятельности.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lastRenderedPageBreak/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181816" w:rsidRPr="00726CE4" w:rsidRDefault="00181816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УНИВЕРСАЛЬНЫЕ УЧЕБНЫЕ ДЕЙСТВИЯ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Базовые логические и исследовательские действия: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моделировать цепи питания в природном сообществе;различать понятия «век», «столетие», «историческое время»;соотносить историческое событие с датой (историческим периодом).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читать несложные планы, соотносить условные обозначения с изображёнными объектами;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соблюдать правила безопасности при работе в информационной среде.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описывать (характеризовать) условия жизни на Земле;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приводить примеры, кратко характеризовать представителей разных царств природы;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называть признаки (характеризовать) животного (растения) как живого организма;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Совместная деятельность: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lastRenderedPageBreak/>
        <w:t>оценивать результаты деятельности участников, положительно реагировать на советы и замечания в свой адрес;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181816" w:rsidRPr="00726CE4" w:rsidRDefault="00181816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181816" w:rsidRPr="00726CE4" w:rsidRDefault="006132A2" w:rsidP="00726CE4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3" w:name="block-66097618"/>
      <w:bookmarkEnd w:id="2"/>
      <w:r w:rsidRPr="00726CE4">
        <w:rPr>
          <w:rFonts w:ascii="Times New Roman" w:hAnsi="Times New Roman" w:cs="Times New Roman"/>
          <w:b/>
          <w:color w:val="000000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181816" w:rsidRPr="00726CE4" w:rsidRDefault="00181816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1)</w:t>
      </w:r>
      <w:r w:rsidRPr="00726CE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26CE4">
        <w:rPr>
          <w:rFonts w:ascii="Times New Roman" w:hAnsi="Times New Roman" w:cs="Times New Roman"/>
          <w:b/>
          <w:color w:val="000000"/>
          <w:lang w:val="ru-RU"/>
        </w:rPr>
        <w:t>гражданско-патриотического воспитания: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сопричастность к прошлому, настоящему и будущему своей страны и родного края;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2)</w:t>
      </w:r>
      <w:r w:rsidRPr="00726CE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26CE4">
        <w:rPr>
          <w:rFonts w:ascii="Times New Roman" w:hAnsi="Times New Roman" w:cs="Times New Roman"/>
          <w:b/>
          <w:color w:val="000000"/>
          <w:lang w:val="ru-RU"/>
        </w:rPr>
        <w:t>духовно-нравственного воспитания: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3)</w:t>
      </w:r>
      <w:r w:rsidRPr="00726CE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26CE4">
        <w:rPr>
          <w:rFonts w:ascii="Times New Roman" w:hAnsi="Times New Roman" w:cs="Times New Roman"/>
          <w:b/>
          <w:color w:val="000000"/>
          <w:lang w:val="ru-RU"/>
        </w:rPr>
        <w:t>эстетического воспитания: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181816" w:rsidRPr="00726CE4" w:rsidRDefault="006132A2" w:rsidP="00726CE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4)</w:t>
      </w:r>
      <w:r w:rsidRPr="00726CE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26CE4">
        <w:rPr>
          <w:rFonts w:ascii="Times New Roman" w:hAnsi="Times New Roman" w:cs="Times New Roman"/>
          <w:b/>
          <w:color w:val="000000"/>
          <w:spacing w:val="-6"/>
          <w:lang w:val="ru-RU"/>
        </w:rPr>
        <w:t>физического воспитания, формирования культуры здоровья и эмоционального</w:t>
      </w:r>
      <w:r w:rsidRPr="00726CE4">
        <w:rPr>
          <w:rFonts w:ascii="Times New Roman" w:hAnsi="Times New Roman" w:cs="Times New Roman"/>
          <w:b/>
          <w:color w:val="000000"/>
          <w:lang w:val="ru-RU"/>
        </w:rPr>
        <w:t xml:space="preserve"> благополучия: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5)</w:t>
      </w:r>
      <w:r w:rsidRPr="00726CE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26CE4">
        <w:rPr>
          <w:rFonts w:ascii="Times New Roman" w:hAnsi="Times New Roman" w:cs="Times New Roman"/>
          <w:b/>
          <w:color w:val="000000"/>
          <w:lang w:val="ru-RU"/>
        </w:rPr>
        <w:t>трудового воспитания: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6)</w:t>
      </w:r>
      <w:r w:rsidRPr="00726CE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26CE4">
        <w:rPr>
          <w:rFonts w:ascii="Times New Roman" w:hAnsi="Times New Roman" w:cs="Times New Roman"/>
          <w:b/>
          <w:color w:val="000000"/>
          <w:lang w:val="ru-RU"/>
        </w:rPr>
        <w:t>экологического воспитания: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lastRenderedPageBreak/>
        <w:t>7)</w:t>
      </w:r>
      <w:r w:rsidRPr="00726CE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26CE4">
        <w:rPr>
          <w:rFonts w:ascii="Times New Roman" w:hAnsi="Times New Roman" w:cs="Times New Roman"/>
          <w:b/>
          <w:color w:val="000000"/>
          <w:lang w:val="ru-RU"/>
        </w:rPr>
        <w:t>ценности научного познания: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объединять части объекта (объекты) по определённому признаку;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</w:t>
      </w:r>
      <w:r w:rsidRPr="00726CE4">
        <w:rPr>
          <w:rFonts w:ascii="Times New Roman" w:hAnsi="Times New Roman" w:cs="Times New Roman"/>
          <w:color w:val="000000"/>
          <w:lang w:val="ru-RU"/>
        </w:rPr>
        <w:t>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проявлять интерес к экспериментам, проводимым под руководством учителя;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Общение: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создавать устные и письменные тексты (описание, рассуждение, повествование);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Самоорганизация: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планировать самостоятельно или с помощью учителя действия по решению учебной задачи;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выстраивать последовательность выбранных действий и операций.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Самоконтроль и самооценка: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осуществлять контроль процесса и результата своей деятельности;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находить ошибки в своей работе и устанавливать их причины;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корректировать свои действия при необходимости (с небольшой помощью учителя);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spacing w:val="-4"/>
          <w:lang w:val="ru-RU"/>
        </w:rPr>
        <w:t>оценивать целесообразность выбранных способов действия, при необходимости</w:t>
      </w:r>
      <w:r w:rsidRPr="00726CE4">
        <w:rPr>
          <w:rFonts w:ascii="Times New Roman" w:hAnsi="Times New Roman" w:cs="Times New Roman"/>
          <w:color w:val="000000"/>
          <w:lang w:val="ru-RU"/>
        </w:rPr>
        <w:t xml:space="preserve"> корректировать их.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Совместная деятельность: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проявлять готовность руководить, выполнять поручения, подчиняться;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ответственно выполнять свою часть работы.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К концу обучения в</w:t>
      </w:r>
      <w:r w:rsidRPr="00726CE4">
        <w:rPr>
          <w:rFonts w:ascii="Times New Roman" w:hAnsi="Times New Roman" w:cs="Times New Roman"/>
          <w:b/>
          <w:color w:val="000000"/>
          <w:lang w:val="ru-RU"/>
        </w:rPr>
        <w:t xml:space="preserve"> 3 классе</w:t>
      </w:r>
      <w:r w:rsidRPr="00726CE4">
        <w:rPr>
          <w:rFonts w:ascii="Times New Roman" w:hAnsi="Times New Roman" w:cs="Times New Roman"/>
          <w:b/>
          <w:i/>
          <w:color w:val="000000"/>
          <w:lang w:val="ru-RU"/>
        </w:rPr>
        <w:t xml:space="preserve"> </w:t>
      </w:r>
      <w:r w:rsidRPr="00726CE4">
        <w:rPr>
          <w:rFonts w:ascii="Times New Roman" w:hAnsi="Times New Roman" w:cs="Times New Roman"/>
          <w:color w:val="000000"/>
          <w:lang w:val="ru-RU"/>
        </w:rPr>
        <w:t>обучающийся научится: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различать государственную символику Российской Федерации (гимн, герб, флаг);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lastRenderedPageBreak/>
        <w:t>проявлять уважение к государственным символам России и своего региона;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показывать на карте мира материки, изученные страны мира;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различать расходы и доходы семейного бюджета;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сравнивать по заданному количеству признаков объекты живой и неживой природы;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соблюдать основы профилактики заболеваний;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соблюдать правила безопасного поведения во дворе жилого дома;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соблюдать правила нравственного поведения на природе;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181816" w:rsidRPr="00726CE4" w:rsidRDefault="006132A2" w:rsidP="00726C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CE4">
        <w:rPr>
          <w:rFonts w:ascii="Times New Roman" w:hAnsi="Times New Roman" w:cs="Times New Roman"/>
          <w:color w:val="000000"/>
          <w:lang w:val="ru-RU"/>
        </w:rPr>
        <w:t>ориентироваться в возможных мошеннических действиях при общении в мессенджерах.</w:t>
      </w:r>
    </w:p>
    <w:p w:rsidR="00181816" w:rsidRPr="00726CE4" w:rsidRDefault="006132A2" w:rsidP="00726CE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4" w:name="block-66097616"/>
      <w:bookmarkEnd w:id="3"/>
      <w:r w:rsidRPr="00726CE4">
        <w:rPr>
          <w:rFonts w:ascii="Times New Roman" w:hAnsi="Times New Roman" w:cs="Times New Roman"/>
          <w:b/>
          <w:color w:val="000000"/>
        </w:rPr>
        <w:t>ТЕМАТИЧЕСКОЕ ПЛАНИРОВАНИЕ</w:t>
      </w:r>
    </w:p>
    <w:p w:rsidR="00181816" w:rsidRPr="00726CE4" w:rsidRDefault="006132A2" w:rsidP="00726CE4">
      <w:pPr>
        <w:spacing w:after="0" w:line="240" w:lineRule="auto"/>
        <w:rPr>
          <w:rFonts w:ascii="Times New Roman" w:hAnsi="Times New Roman" w:cs="Times New Roman"/>
        </w:rPr>
      </w:pPr>
      <w:r w:rsidRPr="00726CE4">
        <w:rPr>
          <w:rFonts w:ascii="Times New Roman" w:hAnsi="Times New Roman" w:cs="Times New Roman"/>
          <w:b/>
          <w:color w:val="000000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152"/>
        <w:gridCol w:w="1642"/>
        <w:gridCol w:w="1778"/>
        <w:gridCol w:w="1860"/>
        <w:gridCol w:w="2837"/>
      </w:tblGrid>
      <w:tr w:rsidR="00181816" w:rsidRPr="00726CE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6CE4">
              <w:rPr>
                <w:rFonts w:ascii="Times New Roman" w:hAnsi="Times New Roman" w:cs="Times New Roman"/>
                <w:b/>
                <w:color w:val="000000"/>
              </w:rPr>
              <w:t>Человек и общество</w:t>
            </w:r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lastRenderedPageBreak/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6CE4">
              <w:rPr>
                <w:rFonts w:ascii="Times New Roman" w:hAnsi="Times New Roman" w:cs="Times New Roman"/>
                <w:b/>
                <w:color w:val="000000"/>
              </w:rPr>
              <w:t>Человек и природа</w:t>
            </w:r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6CE4">
              <w:rPr>
                <w:rFonts w:ascii="Times New Roman" w:hAnsi="Times New Roman" w:cs="Times New Roman"/>
                <w:b/>
                <w:color w:val="000000"/>
              </w:rPr>
              <w:t>Правила безопасной жизнедеятельности</w:t>
            </w:r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81816" w:rsidRPr="00726CE4" w:rsidRDefault="00181816" w:rsidP="00726CE4">
      <w:pPr>
        <w:spacing w:after="0" w:line="240" w:lineRule="auto"/>
        <w:rPr>
          <w:rFonts w:ascii="Times New Roman" w:hAnsi="Times New Roman" w:cs="Times New Roman"/>
        </w:rPr>
        <w:sectPr w:rsidR="00181816" w:rsidRPr="00726C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816" w:rsidRPr="00726CE4" w:rsidRDefault="00181816" w:rsidP="00726CE4">
      <w:pPr>
        <w:spacing w:after="0" w:line="240" w:lineRule="auto"/>
        <w:rPr>
          <w:rFonts w:ascii="Times New Roman" w:hAnsi="Times New Roman" w:cs="Times New Roman"/>
        </w:rPr>
        <w:sectPr w:rsidR="00181816" w:rsidRPr="00726C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816" w:rsidRPr="00726CE4" w:rsidRDefault="006132A2" w:rsidP="00726CE4">
      <w:pPr>
        <w:spacing w:after="0" w:line="240" w:lineRule="auto"/>
        <w:rPr>
          <w:rFonts w:ascii="Times New Roman" w:hAnsi="Times New Roman" w:cs="Times New Roman"/>
          <w:lang w:val="ru-RU"/>
        </w:rPr>
      </w:pPr>
      <w:bookmarkStart w:id="5" w:name="block-66097620"/>
      <w:bookmarkEnd w:id="4"/>
      <w:r w:rsidRPr="00726CE4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181816" w:rsidRPr="00726CE4" w:rsidRDefault="006132A2" w:rsidP="00726CE4">
      <w:pPr>
        <w:spacing w:after="0" w:line="240" w:lineRule="auto"/>
        <w:rPr>
          <w:rFonts w:ascii="Times New Roman" w:hAnsi="Times New Roman" w:cs="Times New Roman"/>
        </w:rPr>
      </w:pPr>
      <w:r w:rsidRPr="00726CE4">
        <w:rPr>
          <w:rFonts w:ascii="Times New Roman" w:hAnsi="Times New Roman" w:cs="Times New Roman"/>
          <w:b/>
          <w:color w:val="000000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4518"/>
        <w:gridCol w:w="1188"/>
        <w:gridCol w:w="1581"/>
        <w:gridCol w:w="1644"/>
        <w:gridCol w:w="1128"/>
        <w:gridCol w:w="2702"/>
      </w:tblGrid>
      <w:tr w:rsidR="00181816" w:rsidRPr="00726C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726CE4">
              <w:rPr>
                <w:rFonts w:ascii="Times New Roman" w:hAnsi="Times New Roman" w:cs="Times New Roman"/>
                <w:color w:val="000000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84123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 w:rsidRPr="00726CE4">
              <w:rPr>
                <w:rFonts w:ascii="Times New Roman" w:hAnsi="Times New Roman" w:cs="Times New Roman"/>
                <w:color w:val="000000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основе результатов </w:t>
            </w: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726CE4">
              <w:rPr>
                <w:rFonts w:ascii="Times New Roman" w:hAnsi="Times New Roman" w:cs="Times New Roman"/>
                <w:color w:val="000000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Распространение воды в природе: водоёмы, реки. </w:t>
            </w:r>
            <w:r w:rsidRPr="00726CE4">
              <w:rPr>
                <w:rFonts w:ascii="Times New Roman" w:hAnsi="Times New Roman" w:cs="Times New Roman"/>
                <w:color w:val="000000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Условия роста и развития растения (по результатам наблюдений). Бережное </w:t>
            </w: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Жизнь животных в разные времена года. </w:t>
            </w:r>
            <w:r w:rsidRPr="00726CE4">
              <w:rPr>
                <w:rFonts w:ascii="Times New Roman" w:hAnsi="Times New Roman" w:cs="Times New Roman"/>
                <w:color w:val="000000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ebe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fde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84104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84116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Повторение по теме «Человек – часть природы. </w:t>
            </w:r>
            <w:r w:rsidRPr="00726CE4">
              <w:rPr>
                <w:rFonts w:ascii="Times New Roman" w:hAnsi="Times New Roman" w:cs="Times New Roman"/>
                <w:color w:val="000000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безопасности во дворе жилого дома. </w:t>
            </w:r>
            <w:r w:rsidRPr="00726CE4">
              <w:rPr>
                <w:rFonts w:ascii="Times New Roman" w:hAnsi="Times New Roman" w:cs="Times New Roman"/>
                <w:color w:val="000000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Безопасное поведение пассажира железнодорожного транспорта. </w:t>
            </w:r>
            <w:r w:rsidRPr="00726CE4">
              <w:rPr>
                <w:rFonts w:ascii="Times New Roman" w:hAnsi="Times New Roman" w:cs="Times New Roman"/>
                <w:color w:val="000000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726CE4">
              <w:rPr>
                <w:rFonts w:ascii="Times New Roman" w:hAnsi="Times New Roman" w:cs="Times New Roman"/>
                <w:color w:val="000000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84118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Нужны ли обществу правила поведения? </w:t>
            </w:r>
            <w:r w:rsidRPr="00726CE4">
              <w:rPr>
                <w:rFonts w:ascii="Times New Roman" w:hAnsi="Times New Roman" w:cs="Times New Roman"/>
                <w:color w:val="000000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84112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841254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Горная порода как соединение разных минералов. </w:t>
            </w:r>
            <w:r w:rsidRPr="00726CE4">
              <w:rPr>
                <w:rFonts w:ascii="Times New Roman" w:hAnsi="Times New Roman" w:cs="Times New Roman"/>
                <w:color w:val="000000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Семья: традиции, праздники. </w:t>
            </w:r>
            <w:r w:rsidRPr="00726CE4">
              <w:rPr>
                <w:rFonts w:ascii="Times New Roman" w:hAnsi="Times New Roman" w:cs="Times New Roman"/>
                <w:color w:val="000000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Семья – первый и главный коллектив в жизни человека. </w:t>
            </w:r>
            <w:r w:rsidRPr="00726CE4">
              <w:rPr>
                <w:rFonts w:ascii="Times New Roman" w:hAnsi="Times New Roman" w:cs="Times New Roman"/>
                <w:color w:val="000000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84140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CD4E3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841380</w:t>
              </w:r>
              <w:r w:rsidRPr="00726CE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816" w:rsidRPr="00726C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26CE4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81816" w:rsidRPr="00726CE4" w:rsidRDefault="00181816" w:rsidP="00726CE4">
      <w:pPr>
        <w:spacing w:after="0" w:line="240" w:lineRule="auto"/>
        <w:rPr>
          <w:rFonts w:ascii="Times New Roman" w:hAnsi="Times New Roman" w:cs="Times New Roman"/>
        </w:rPr>
        <w:sectPr w:rsidR="00181816" w:rsidRPr="00726C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816" w:rsidRPr="00726CE4" w:rsidRDefault="00181816" w:rsidP="00726CE4">
      <w:pPr>
        <w:spacing w:after="0" w:line="240" w:lineRule="auto"/>
        <w:rPr>
          <w:rFonts w:ascii="Times New Roman" w:hAnsi="Times New Roman" w:cs="Times New Roman"/>
        </w:rPr>
        <w:sectPr w:rsidR="00181816" w:rsidRPr="00726CE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6097619"/>
      <w:bookmarkEnd w:id="5"/>
    </w:p>
    <w:p w:rsidR="00181816" w:rsidRPr="00726CE4" w:rsidRDefault="006132A2" w:rsidP="00726CE4">
      <w:pPr>
        <w:spacing w:after="0" w:line="240" w:lineRule="auto"/>
        <w:rPr>
          <w:rFonts w:ascii="Times New Roman" w:hAnsi="Times New Roman" w:cs="Times New Roman"/>
          <w:lang w:val="ru-RU"/>
        </w:rPr>
      </w:pPr>
      <w:bookmarkStart w:id="7" w:name="block-66097621"/>
      <w:bookmarkStart w:id="8" w:name="_GoBack"/>
      <w:bookmarkEnd w:id="6"/>
      <w:bookmarkEnd w:id="8"/>
      <w:r w:rsidRPr="00726CE4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ПРОВЕРЯЕМЫЕ ТРЕБОВАНИЯ К РЕЗУЛЬТАТАМ ОСВОЕНИЯ ОСНОВНОЙ </w:t>
      </w:r>
      <w:r w:rsidR="00E12F90" w:rsidRPr="00726CE4">
        <w:rPr>
          <w:rFonts w:ascii="Times New Roman" w:hAnsi="Times New Roman" w:cs="Times New Roman"/>
          <w:lang w:val="ru-RU"/>
        </w:rPr>
        <w:t>т</w:t>
      </w:r>
      <w:r w:rsidRPr="00726CE4">
        <w:rPr>
          <w:rFonts w:ascii="Times New Roman" w:hAnsi="Times New Roman" w:cs="Times New Roman"/>
          <w:b/>
          <w:color w:val="000000"/>
          <w:lang w:val="ru-RU"/>
        </w:rPr>
        <w:t>ОБРАЗОВАТЕЛЬНОЙ ПРОГРАММЫ</w:t>
      </w:r>
    </w:p>
    <w:p w:rsidR="00181816" w:rsidRPr="00726CE4" w:rsidRDefault="00181816" w:rsidP="00726CE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181816" w:rsidRPr="00726CE4" w:rsidRDefault="006132A2" w:rsidP="00726CE4">
      <w:pPr>
        <w:spacing w:after="0" w:line="240" w:lineRule="auto"/>
        <w:rPr>
          <w:rFonts w:ascii="Times New Roman" w:hAnsi="Times New Roman" w:cs="Times New Roman"/>
        </w:rPr>
      </w:pPr>
      <w:r w:rsidRPr="00726CE4">
        <w:rPr>
          <w:rFonts w:ascii="Times New Roman" w:hAnsi="Times New Roman" w:cs="Times New Roman"/>
          <w:b/>
          <w:color w:val="000000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44"/>
        <w:gridCol w:w="7308"/>
      </w:tblGrid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81816" w:rsidRPr="00726CE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Человек и общество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различать расходы и доходы семейного бюджета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181816" w:rsidRPr="00726CE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Человек и природа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181816" w:rsidRPr="00726CE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181816" w:rsidP="00726CE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Правила безопасной жизнедеятельности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181816" w:rsidRPr="00CD4E3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CE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81816" w:rsidRPr="00726CE4" w:rsidRDefault="006132A2" w:rsidP="0072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6CE4">
              <w:rPr>
                <w:rFonts w:ascii="Times New Roman" w:hAnsi="Times New Roman" w:cs="Times New Roman"/>
                <w:color w:val="000000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181816" w:rsidRPr="00726CE4" w:rsidRDefault="00181816" w:rsidP="00726CE4">
      <w:pPr>
        <w:spacing w:after="0" w:line="240" w:lineRule="auto"/>
        <w:rPr>
          <w:rFonts w:ascii="Times New Roman" w:hAnsi="Times New Roman" w:cs="Times New Roman"/>
          <w:lang w:val="ru-RU"/>
        </w:rPr>
      </w:pPr>
    </w:p>
    <w:bookmarkEnd w:id="7"/>
    <w:p w:rsidR="006132A2" w:rsidRPr="00726CE4" w:rsidRDefault="006132A2" w:rsidP="00726CE4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6132A2" w:rsidRPr="00726CE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DFD" w:rsidRDefault="00E27DFD" w:rsidP="00E12F90">
      <w:pPr>
        <w:spacing w:after="0" w:line="240" w:lineRule="auto"/>
      </w:pPr>
      <w:r>
        <w:separator/>
      </w:r>
    </w:p>
  </w:endnote>
  <w:endnote w:type="continuationSeparator" w:id="0">
    <w:p w:rsidR="00E27DFD" w:rsidRDefault="00E27DFD" w:rsidP="00E1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DFD" w:rsidRDefault="00E27DFD" w:rsidP="00E12F90">
      <w:pPr>
        <w:spacing w:after="0" w:line="240" w:lineRule="auto"/>
      </w:pPr>
      <w:r>
        <w:separator/>
      </w:r>
    </w:p>
  </w:footnote>
  <w:footnote w:type="continuationSeparator" w:id="0">
    <w:p w:rsidR="00E27DFD" w:rsidRDefault="00E27DFD" w:rsidP="00E12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697D"/>
    <w:multiLevelType w:val="multilevel"/>
    <w:tmpl w:val="62107A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742DB5"/>
    <w:multiLevelType w:val="multilevel"/>
    <w:tmpl w:val="64BCD4B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E619B9"/>
    <w:multiLevelType w:val="multilevel"/>
    <w:tmpl w:val="10EA59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1816"/>
    <w:rsid w:val="00181816"/>
    <w:rsid w:val="006132A2"/>
    <w:rsid w:val="00657442"/>
    <w:rsid w:val="00726CE4"/>
    <w:rsid w:val="00CD4E3A"/>
    <w:rsid w:val="00E12F90"/>
    <w:rsid w:val="00E2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669B4A-90FB-4C04-8C84-E3BE9182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12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2F90"/>
  </w:style>
  <w:style w:type="table" w:customStyle="1" w:styleId="11">
    <w:name w:val="Сетка таблицы1"/>
    <w:basedOn w:val="a1"/>
    <w:rsid w:val="00726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D4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D4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26" Type="http://schemas.openxmlformats.org/officeDocument/2006/relationships/hyperlink" Target="https://m.edsoo.ru/f840cb62" TargetMode="External"/><Relationship Id="rId39" Type="http://schemas.openxmlformats.org/officeDocument/2006/relationships/hyperlink" Target="https://m.edsoo.ru/f840ed90" TargetMode="External"/><Relationship Id="rId21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e6a6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aa0" TargetMode="External"/><Relationship Id="rId50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2c0" TargetMode="External"/><Relationship Id="rId63" Type="http://schemas.openxmlformats.org/officeDocument/2006/relationships/hyperlink" Target="https://m.edsoo.ru/f84140ba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0ff74" TargetMode="External"/><Relationship Id="rId29" Type="http://schemas.openxmlformats.org/officeDocument/2006/relationships/hyperlink" Target="https://m.edsoo.ru/f840da26" TargetMode="External"/><Relationship Id="rId41" Type="http://schemas.openxmlformats.org/officeDocument/2006/relationships/hyperlink" Target="https://m.edsoo.ru/f840fde4" TargetMode="External"/><Relationship Id="rId54" Type="http://schemas.openxmlformats.org/officeDocument/2006/relationships/hyperlink" Target="https://m.edsoo.ru/f84118a6" TargetMode="External"/><Relationship Id="rId62" Type="http://schemas.openxmlformats.org/officeDocument/2006/relationships/hyperlink" Target="https://m.edsoo.ru/f8413e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392" TargetMode="External"/><Relationship Id="rId32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116c6" TargetMode="External"/><Relationship Id="rId53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2896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c3a" TargetMode="External"/><Relationship Id="rId57" Type="http://schemas.openxmlformats.org/officeDocument/2006/relationships/hyperlink" Target="https://m.edsoo.ru/f8412706" TargetMode="External"/><Relationship Id="rId61" Type="http://schemas.openxmlformats.org/officeDocument/2006/relationships/hyperlink" Target="https://m.edsoo.ru/f8413c3c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9fc" TargetMode="External"/><Relationship Id="rId31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0f78" TargetMode="External"/><Relationship Id="rId52" Type="http://schemas.openxmlformats.org/officeDocument/2006/relationships/hyperlink" Target="https://m.edsoo.ru/f8411dd8" TargetMode="External"/><Relationship Id="rId60" Type="http://schemas.openxmlformats.org/officeDocument/2006/relationships/hyperlink" Target="https://m.edsoo.ru/f8412ef4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e78" TargetMode="External"/><Relationship Id="rId30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85e" TargetMode="External"/><Relationship Id="rId43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654" TargetMode="External"/><Relationship Id="rId56" Type="http://schemas.openxmlformats.org/officeDocument/2006/relationships/hyperlink" Target="https://m.edsoo.ru/f841254e" TargetMode="External"/><Relationship Id="rId64" Type="http://schemas.openxmlformats.org/officeDocument/2006/relationships/hyperlink" Target="https://m.edsoo.ru/f841380e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f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d328" TargetMode="External"/><Relationship Id="rId33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be2" TargetMode="External"/><Relationship Id="rId46" Type="http://schemas.openxmlformats.org/officeDocument/2006/relationships/hyperlink" Target="https://m.edsoo.ru/f8410dd4" TargetMode="External"/><Relationship Id="rId59" Type="http://schemas.openxmlformats.org/officeDocument/2006/relationships/hyperlink" Target="https://m.edsoo.ru/f8412a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5247</Words>
  <Characters>29912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2025-10-08T18:00:00Z</cp:lastPrinted>
  <dcterms:created xsi:type="dcterms:W3CDTF">2025-09-03T16:03:00Z</dcterms:created>
  <dcterms:modified xsi:type="dcterms:W3CDTF">2025-10-08T18:00:00Z</dcterms:modified>
</cp:coreProperties>
</file>